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762A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Управление образования администрации города Бузулука</w:t>
      </w: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Муниципальное общеобразовательное автономное учреждение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города Бузулука «Средняя общеобразовательная школа № 1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имени Героя Советского Союза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Басманова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Владимира Ивановича»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054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Методическая разработка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762A" w:rsidRPr="00F4762A" w:rsidRDefault="00F4762A" w:rsidP="00F4762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054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4762A">
        <w:rPr>
          <w:rFonts w:ascii="Times New Roman" w:hAnsi="Times New Roman" w:cs="Times New Roman"/>
          <w:b/>
          <w:sz w:val="28"/>
          <w:szCs w:val="28"/>
        </w:rPr>
        <w:t>Развитие самостоятельности старших школьников на уроках физики</w:t>
      </w:r>
    </w:p>
    <w:p w:rsidR="00F4762A" w:rsidRPr="0070543B" w:rsidRDefault="00F4762A" w:rsidP="00F476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Форма проведения</w:t>
      </w:r>
      <w:r w:rsidRPr="007054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705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практико-ориентированный доклад из опыта работы</w:t>
      </w:r>
    </w:p>
    <w:p w:rsidR="00F4762A" w:rsidRPr="0070543B" w:rsidRDefault="00F4762A" w:rsidP="00F4762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54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Адресат:</w:t>
      </w:r>
      <w:r w:rsidRPr="00705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 общеобразовательных школ, преподаватели СПО</w:t>
      </w:r>
    </w:p>
    <w:p w:rsidR="00F4762A" w:rsidRPr="0070543B" w:rsidRDefault="00F4762A" w:rsidP="00F4762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5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</w:t>
      </w:r>
      <w:r w:rsidRPr="00705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Николаева Наталья Викторовна</w:t>
      </w:r>
      <w:r w:rsidRPr="007054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</w:p>
    <w:p w:rsidR="00F4762A" w:rsidRPr="0070543B" w:rsidRDefault="00F4762A" w:rsidP="00F4762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физики</w:t>
      </w: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Pr="0070543B" w:rsidRDefault="00F4762A" w:rsidP="00F4762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Default="00F4762A" w:rsidP="00F4762A">
      <w:pPr>
        <w:shd w:val="clear" w:color="auto" w:fill="FFFFFF"/>
        <w:spacing w:after="0" w:line="240" w:lineRule="auto"/>
        <w:rPr>
          <w:rFonts w:eastAsia="Times New Roman" w:cs="Times New Roman"/>
          <w:color w:val="1A1A1A"/>
          <w:sz w:val="23"/>
          <w:szCs w:val="23"/>
          <w:lang w:eastAsia="ru-RU"/>
        </w:rPr>
      </w:pPr>
    </w:p>
    <w:p w:rsidR="00F4762A" w:rsidRPr="0070543B" w:rsidRDefault="00F4762A" w:rsidP="00F4762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0543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город Бузулук</w:t>
      </w:r>
    </w:p>
    <w:p w:rsidR="00F4762A" w:rsidRDefault="00F4762A" w:rsidP="00F4762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70543B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2024 год</w:t>
      </w:r>
    </w:p>
    <w:p w:rsidR="00ED39A4" w:rsidRPr="00F4762A" w:rsidRDefault="00E927DE" w:rsidP="00F4762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4762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Развитие самостоятельности старших школьников </w:t>
      </w:r>
      <w:r w:rsidR="00EF6E95" w:rsidRPr="00F4762A">
        <w:rPr>
          <w:rFonts w:ascii="Times New Roman" w:hAnsi="Times New Roman" w:cs="Times New Roman"/>
          <w:b/>
          <w:sz w:val="28"/>
          <w:szCs w:val="28"/>
        </w:rPr>
        <w:t>на уроках физики</w:t>
      </w:r>
    </w:p>
    <w:p w:rsidR="00F4762A" w:rsidRDefault="00F4762A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15CAE" w:rsidRPr="00A3381B" w:rsidRDefault="00015CAE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3381B">
        <w:rPr>
          <w:rFonts w:ascii="Times New Roman" w:hAnsi="Times New Roman" w:cs="Times New Roman"/>
          <w:sz w:val="24"/>
          <w:szCs w:val="24"/>
        </w:rPr>
        <w:t xml:space="preserve">Ведущим признаком познавательной самостоятельности обучающихся выступает процесс обучения в качестве педагогического средства организации и управления их самостоятельной деятельностью обучающихся. Высокий уровень проявления познавательной самостоятельности обучающихся отражается на их организации работы на уроке, на характере педагогического руководства процессом обучения в школе и во внеурочной деятельности. Самостоятельность старших школьников является ключевой идеей, заложенной в федеральном государственном стандарте на уровне среднего общего образования. Я.А. Коменский в своих трудах рассматривал познавательную самостоятельность как цель образования, как деятельность по освоению окружающего мира. Он одним из первых занялся разработкой, организацией и осуществлением познавательной самостоятельности. </w:t>
      </w:r>
    </w:p>
    <w:p w:rsidR="00B56826" w:rsidRPr="00A3381B" w:rsidRDefault="00B56826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 xml:space="preserve">К подготовке выпускников средних школ </w:t>
      </w:r>
      <w:r w:rsidRPr="00A3381B">
        <w:rPr>
          <w:rFonts w:ascii="Times New Roman" w:hAnsi="Times New Roman" w:cs="Times New Roman"/>
          <w:sz w:val="24"/>
          <w:szCs w:val="24"/>
        </w:rPr>
        <w:t xml:space="preserve">при углубленном изучении физики </w:t>
      </w:r>
      <w:r w:rsidRPr="00A3381B">
        <w:rPr>
          <w:rFonts w:ascii="Times New Roman" w:hAnsi="Times New Roman" w:cs="Times New Roman"/>
          <w:sz w:val="24"/>
          <w:szCs w:val="24"/>
        </w:rPr>
        <w:t>предъявляет важное требование – широкое научное мировоззрение, которое основано на прочных знаниях и готовности применения полученных знаний и умений в жизнедеятельности. Уровень и стиль научного мышления определяет естественно-научное образование. Естественно-научное образование является одним из компонентов подготовки подраст</w:t>
      </w:r>
      <w:r w:rsidR="005072D5" w:rsidRPr="00A3381B">
        <w:rPr>
          <w:rFonts w:ascii="Times New Roman" w:hAnsi="Times New Roman" w:cs="Times New Roman"/>
          <w:sz w:val="24"/>
          <w:szCs w:val="24"/>
        </w:rPr>
        <w:t>ающего поколения к</w:t>
      </w:r>
      <w:r w:rsidRPr="00A3381B">
        <w:rPr>
          <w:rFonts w:ascii="Times New Roman" w:hAnsi="Times New Roman" w:cs="Times New Roman"/>
          <w:sz w:val="24"/>
          <w:szCs w:val="24"/>
        </w:rPr>
        <w:t xml:space="preserve"> самостоятельной жизни»</w:t>
      </w:r>
      <w:r w:rsidR="005072D5" w:rsidRPr="00A3381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D39A4" w:rsidRPr="00A3381B" w:rsidRDefault="00ED39A4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Физика как наука о наиболее общих законах природы, выступая в качестве учебного предмета в школе, вносит существенный вклад в систему знаний об окружающем мире. Школьный курс физики - системообразующий для естественно-научных учебных предметов, поскольку физические законы лежат в основе процессов и явлений, изучаемых химией, биологией, физической географией и астрономией. Использование и активное применение физических знаний определило характер и бурное развитие разнообразных технологий в сфере энергетики, транспорта, освоения космоса, получения новых материалов с заданными свойствами. Изучение физики вносит основной вклад в формирование естественно-научной картины мира обучающегося, в формирование умений применять научный метод познания при выполнении ими учебных исследований.</w:t>
      </w:r>
    </w:p>
    <w:p w:rsidR="00DA2F0B" w:rsidRPr="00A3381B" w:rsidRDefault="0076322A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Именно так трактует ФГОС СОО и ФООП процесс получения знаний обучающимися на уроках физики</w:t>
      </w:r>
      <w:r w:rsidR="00F46A8E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на углубленном уровне 10-11 класса</w:t>
      </w: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Наибольшее затруднение вызывает у обучающихся </w:t>
      </w:r>
      <w:r w:rsidR="00F46A8E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именно </w:t>
      </w: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самостоятельное получение знаний</w:t>
      </w:r>
      <w:r w:rsidR="004958A3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Причины таких затруднений схожи с причинами неуспеваемости. </w:t>
      </w:r>
      <w:r w:rsidR="00DA2F0B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Освоение содержания программы по физике строится на принципах системно-</w:t>
      </w:r>
      <w:proofErr w:type="spellStart"/>
      <w:r w:rsidR="00DA2F0B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деятельностного</w:t>
      </w:r>
      <w:proofErr w:type="spellEnd"/>
      <w:r w:rsidR="00DA2F0B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подхода. Для физики реализация этих принципов базируется на использовании самостоятельного эксперимента как постоянно действующего фактора учебного процесса. Для углубленного уровня - это система самостоятельного ученического эксперимента, включающего фронтальные ученические опыты при изучении нового материала, лабораторные работы и работы практикума.</w:t>
      </w:r>
    </w:p>
    <w:p w:rsidR="00C81D80" w:rsidRPr="00A3381B" w:rsidRDefault="00DA2F0B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Отдельные ученые называют </w:t>
      </w:r>
      <w:r w:rsidR="00C81D80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познавательную самостоятельность</w:t>
      </w:r>
      <w:r w:rsidR="00C81D80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феноменом, видимо, подчеркивая трудность развития этого навыка среди обучающихся на всех уровнях </w:t>
      </w:r>
      <w:r w:rsidR="00C81D80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обучения. </w:t>
      </w:r>
      <w:r w:rsidR="00C81D80" w:rsidRPr="00A3381B">
        <w:rPr>
          <w:rFonts w:ascii="Times New Roman" w:hAnsi="Times New Roman" w:cs="Times New Roman"/>
          <w:sz w:val="24"/>
          <w:szCs w:val="24"/>
        </w:rPr>
        <w:t xml:space="preserve">В ходе исследования феномена «познавательная самостоятельность» на базе ФГБОУ ВО «Оренбургский государственный педагогический университет» среди обучающихся I курса направления подготовки (специальности) 44.03.05 Педагогическое образование (с двумя профилями подготовки) профиля Биология и Химия была проведена диагностика начального уровня </w:t>
      </w:r>
      <w:proofErr w:type="spellStart"/>
      <w:r w:rsidR="00C81D80" w:rsidRPr="00A3381B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C81D80" w:rsidRPr="00A3381B">
        <w:rPr>
          <w:rFonts w:ascii="Times New Roman" w:hAnsi="Times New Roman" w:cs="Times New Roman"/>
          <w:sz w:val="24"/>
          <w:szCs w:val="24"/>
        </w:rPr>
        <w:t xml:space="preserve"> познавательной самостоятельности. В диагностике приняли участие 23 студента.</w:t>
      </w:r>
    </w:p>
    <w:p w:rsidR="00C81D80" w:rsidRPr="00A3381B" w:rsidRDefault="00C81D80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3381B">
        <w:rPr>
          <w:rFonts w:ascii="Times New Roman" w:hAnsi="Times New Roman" w:cs="Times New Roman"/>
          <w:sz w:val="24"/>
          <w:szCs w:val="24"/>
        </w:rPr>
        <w:t xml:space="preserve">Анкетирование представляло собой использование опросника, который позволил выявить умение самостоятельно работать, дать оценку своей работе, а также определить трудности в самостоятельной работе. На основе результатов анкетирования </w:t>
      </w:r>
      <w:r w:rsidRPr="00A3381B">
        <w:rPr>
          <w:rFonts w:ascii="Times New Roman" w:hAnsi="Times New Roman" w:cs="Times New Roman"/>
          <w:sz w:val="24"/>
          <w:szCs w:val="24"/>
        </w:rPr>
        <w:t>были</w:t>
      </w:r>
      <w:r w:rsidRPr="00A3381B">
        <w:rPr>
          <w:rFonts w:ascii="Times New Roman" w:hAnsi="Times New Roman" w:cs="Times New Roman"/>
          <w:sz w:val="24"/>
          <w:szCs w:val="24"/>
        </w:rPr>
        <w:t xml:space="preserve"> сдела</w:t>
      </w:r>
      <w:r w:rsidRPr="00A3381B">
        <w:rPr>
          <w:rFonts w:ascii="Times New Roman" w:hAnsi="Times New Roman" w:cs="Times New Roman"/>
          <w:sz w:val="24"/>
          <w:szCs w:val="24"/>
        </w:rPr>
        <w:t>ны</w:t>
      </w:r>
      <w:r w:rsidRPr="00A3381B">
        <w:rPr>
          <w:rFonts w:ascii="Times New Roman" w:hAnsi="Times New Roman" w:cs="Times New Roman"/>
          <w:sz w:val="24"/>
          <w:szCs w:val="24"/>
        </w:rPr>
        <w:t xml:space="preserve"> вывод что, высокий уровень </w:t>
      </w:r>
      <w:proofErr w:type="spellStart"/>
      <w:r w:rsidRPr="00A3381B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A3381B">
        <w:rPr>
          <w:rFonts w:ascii="Times New Roman" w:hAnsi="Times New Roman" w:cs="Times New Roman"/>
          <w:sz w:val="24"/>
          <w:szCs w:val="24"/>
        </w:rPr>
        <w:t xml:space="preserve"> познавательной самостоятельности имею</w:t>
      </w:r>
      <w:r w:rsidRPr="00A3381B">
        <w:rPr>
          <w:rFonts w:ascii="Times New Roman" w:hAnsi="Times New Roman" w:cs="Times New Roman"/>
          <w:sz w:val="24"/>
          <w:szCs w:val="24"/>
        </w:rPr>
        <w:t>т 8% студентов, выпускников средних школ</w:t>
      </w:r>
      <w:r w:rsidRPr="00A3381B">
        <w:rPr>
          <w:rFonts w:ascii="Times New Roman" w:hAnsi="Times New Roman" w:cs="Times New Roman"/>
          <w:sz w:val="24"/>
          <w:szCs w:val="24"/>
        </w:rPr>
        <w:t xml:space="preserve">, средний уровень </w:t>
      </w:r>
      <w:proofErr w:type="spellStart"/>
      <w:r w:rsidRPr="00A3381B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A3381B">
        <w:rPr>
          <w:rFonts w:ascii="Times New Roman" w:hAnsi="Times New Roman" w:cs="Times New Roman"/>
          <w:sz w:val="24"/>
          <w:szCs w:val="24"/>
        </w:rPr>
        <w:t xml:space="preserve"> познава</w:t>
      </w:r>
      <w:r w:rsidRPr="00A3381B">
        <w:rPr>
          <w:rFonts w:ascii="Times New Roman" w:hAnsi="Times New Roman" w:cs="Times New Roman"/>
          <w:sz w:val="24"/>
          <w:szCs w:val="24"/>
        </w:rPr>
        <w:t xml:space="preserve">тельной </w:t>
      </w:r>
      <w:r w:rsidRPr="00A3381B">
        <w:rPr>
          <w:rFonts w:ascii="Times New Roman" w:hAnsi="Times New Roman" w:cs="Times New Roman"/>
          <w:sz w:val="24"/>
          <w:szCs w:val="24"/>
        </w:rPr>
        <w:lastRenderedPageBreak/>
        <w:t>самостоятельности – 28%</w:t>
      </w:r>
      <w:r w:rsidRPr="00A3381B">
        <w:rPr>
          <w:rFonts w:ascii="Times New Roman" w:hAnsi="Times New Roman" w:cs="Times New Roman"/>
          <w:sz w:val="24"/>
          <w:szCs w:val="24"/>
        </w:rPr>
        <w:t xml:space="preserve">, остальные 64% </w:t>
      </w:r>
      <w:r w:rsidRPr="00A3381B">
        <w:rPr>
          <w:rFonts w:ascii="Times New Roman" w:hAnsi="Times New Roman" w:cs="Times New Roman"/>
          <w:sz w:val="24"/>
          <w:szCs w:val="24"/>
        </w:rPr>
        <w:t>студентов</w:t>
      </w:r>
      <w:r w:rsidRPr="00A3381B">
        <w:rPr>
          <w:rFonts w:ascii="Times New Roman" w:hAnsi="Times New Roman" w:cs="Times New Roman"/>
          <w:sz w:val="24"/>
          <w:szCs w:val="24"/>
        </w:rPr>
        <w:t xml:space="preserve"> имеют низкий уровень </w:t>
      </w:r>
      <w:proofErr w:type="spellStart"/>
      <w:r w:rsidRPr="00A3381B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A3381B">
        <w:rPr>
          <w:rFonts w:ascii="Times New Roman" w:hAnsi="Times New Roman" w:cs="Times New Roman"/>
          <w:sz w:val="24"/>
          <w:szCs w:val="24"/>
        </w:rPr>
        <w:t xml:space="preserve"> познавательной самостоятельности</w:t>
      </w:r>
      <w:r w:rsidRPr="00A3381B">
        <w:rPr>
          <w:rStyle w:val="aa"/>
          <w:rFonts w:ascii="Times New Roman" w:hAnsi="Times New Roman" w:cs="Times New Roman"/>
          <w:sz w:val="24"/>
          <w:szCs w:val="24"/>
        </w:rPr>
        <w:footnoteReference w:id="1"/>
      </w:r>
      <w:r w:rsidRPr="00A3381B">
        <w:rPr>
          <w:rFonts w:ascii="Times New Roman" w:hAnsi="Times New Roman" w:cs="Times New Roman"/>
          <w:sz w:val="24"/>
          <w:szCs w:val="24"/>
        </w:rPr>
        <w:t>.</w:t>
      </w:r>
    </w:p>
    <w:p w:rsidR="0076322A" w:rsidRPr="00A3381B" w:rsidRDefault="00264086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Общий анализ изученной педагогической литературы позволяет сделать выводы</w:t>
      </w:r>
      <w:r w:rsidR="004958A3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на умение получать знания самостоятельно влияют:</w:t>
      </w:r>
    </w:p>
    <w:p w:rsidR="004958A3" w:rsidRPr="00A3381B" w:rsidRDefault="004958A3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1) психологические причины</w:t>
      </w:r>
      <w:r w:rsidR="00633504" w:rsidRPr="00A3381B">
        <w:rPr>
          <w:rFonts w:ascii="Times New Roman" w:hAnsi="Times New Roman" w:cs="Times New Roman"/>
          <w:sz w:val="24"/>
          <w:szCs w:val="24"/>
        </w:rPr>
        <w:t xml:space="preserve"> (</w:t>
      </w:r>
      <w:r w:rsidRPr="00A3381B">
        <w:rPr>
          <w:rFonts w:ascii="Times New Roman" w:hAnsi="Times New Roman" w:cs="Times New Roman"/>
          <w:sz w:val="24"/>
          <w:szCs w:val="24"/>
        </w:rPr>
        <w:t>недостаточный уровень развития психических процессов и свойств – познават</w:t>
      </w:r>
      <w:r w:rsidR="00633504" w:rsidRPr="00A3381B">
        <w:rPr>
          <w:rFonts w:ascii="Times New Roman" w:hAnsi="Times New Roman" w:cs="Times New Roman"/>
          <w:sz w:val="24"/>
          <w:szCs w:val="24"/>
        </w:rPr>
        <w:t xml:space="preserve">ельных, эмоциональных и волевых, </w:t>
      </w:r>
      <w:proofErr w:type="spellStart"/>
      <w:r w:rsidR="00633504" w:rsidRPr="00A3381B">
        <w:rPr>
          <w:rFonts w:ascii="Times New Roman" w:hAnsi="Times New Roman" w:cs="Times New Roman"/>
          <w:sz w:val="24"/>
          <w:szCs w:val="24"/>
        </w:rPr>
        <w:t>несформированность</w:t>
      </w:r>
      <w:proofErr w:type="spellEnd"/>
      <w:r w:rsidR="00633504" w:rsidRPr="00A3381B">
        <w:rPr>
          <w:rFonts w:ascii="Times New Roman" w:hAnsi="Times New Roman" w:cs="Times New Roman"/>
          <w:sz w:val="24"/>
          <w:szCs w:val="24"/>
        </w:rPr>
        <w:t xml:space="preserve"> исполнительских механизмов учебной деятельности)</w:t>
      </w:r>
      <w:r w:rsidRPr="00A3381B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4958A3" w:rsidRPr="00A3381B" w:rsidRDefault="004958A3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2) биопсихические причины (физиологические)</w:t>
      </w:r>
      <w:r w:rsidR="00633504" w:rsidRPr="00A3381B">
        <w:rPr>
          <w:rFonts w:ascii="Times New Roman" w:hAnsi="Times New Roman" w:cs="Times New Roman"/>
          <w:sz w:val="24"/>
          <w:szCs w:val="24"/>
        </w:rPr>
        <w:t xml:space="preserve"> (наследственные, врожденные и приобретаемые в онтогенезе недостатки физического развития, состояния здоровья, низкая работоспособность и быстрое утомление, дефицит внимания)</w:t>
      </w:r>
      <w:r w:rsidRPr="00A3381B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4958A3" w:rsidRPr="00A3381B" w:rsidRDefault="004958A3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3) педагогические причины</w:t>
      </w:r>
      <w:r w:rsidR="00633504" w:rsidRPr="00A3381B">
        <w:rPr>
          <w:rFonts w:ascii="Times New Roman" w:hAnsi="Times New Roman" w:cs="Times New Roman"/>
          <w:sz w:val="24"/>
          <w:szCs w:val="24"/>
        </w:rPr>
        <w:t xml:space="preserve"> (неэффективная организация педагогического процесса на прежних уровнях образования – методы обучения, педагогические технологии, личность и педагогическое мастерство учителя, характер взаимоотношений между педагогами и обучающимися);</w:t>
      </w:r>
    </w:p>
    <w:p w:rsidR="004958A3" w:rsidRPr="00A3381B" w:rsidRDefault="004958A3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4) социальные причины</w:t>
      </w:r>
      <w:r w:rsidR="00633504" w:rsidRPr="00A3381B">
        <w:rPr>
          <w:rFonts w:ascii="Times New Roman" w:hAnsi="Times New Roman" w:cs="Times New Roman"/>
          <w:sz w:val="24"/>
          <w:szCs w:val="24"/>
        </w:rPr>
        <w:t xml:space="preserve"> (совокупность негативных факторов, связанных с родительской семьей, социальной микросредой и обществом в целом, с воздействием средств массовых коммуникаций и современной культурой, с нравственным климатом общества и жизненными ценностями молодого поколения)</w:t>
      </w:r>
      <w:r w:rsidRPr="00A3381B">
        <w:rPr>
          <w:rFonts w:ascii="Times New Roman" w:hAnsi="Times New Roman" w:cs="Times New Roman"/>
          <w:sz w:val="24"/>
          <w:szCs w:val="24"/>
        </w:rPr>
        <w:t>.</w:t>
      </w:r>
    </w:p>
    <w:p w:rsidR="00FC2B4E" w:rsidRPr="00A3381B" w:rsidRDefault="00813BA9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Указанные причины</w:t>
      </w:r>
      <w:r w:rsidR="00FC2B4E" w:rsidRPr="00A3381B">
        <w:rPr>
          <w:rFonts w:ascii="Times New Roman" w:hAnsi="Times New Roman" w:cs="Times New Roman"/>
          <w:sz w:val="24"/>
          <w:szCs w:val="24"/>
        </w:rPr>
        <w:t xml:space="preserve">, которые уже вызвали трудности </w:t>
      </w:r>
      <w:r w:rsidRPr="00A3381B">
        <w:rPr>
          <w:rFonts w:ascii="Times New Roman" w:hAnsi="Times New Roman" w:cs="Times New Roman"/>
          <w:sz w:val="24"/>
          <w:szCs w:val="24"/>
        </w:rPr>
        <w:t>и</w:t>
      </w:r>
      <w:r w:rsidR="00FC2B4E" w:rsidRPr="00A3381B">
        <w:rPr>
          <w:rFonts w:ascii="Times New Roman" w:hAnsi="Times New Roman" w:cs="Times New Roman"/>
          <w:sz w:val="24"/>
          <w:szCs w:val="24"/>
        </w:rPr>
        <w:t xml:space="preserve"> какие из них </w:t>
      </w:r>
      <w:r w:rsidRPr="00A3381B">
        <w:rPr>
          <w:rFonts w:ascii="Times New Roman" w:hAnsi="Times New Roman" w:cs="Times New Roman"/>
          <w:sz w:val="24"/>
          <w:szCs w:val="24"/>
        </w:rPr>
        <w:t>могут в дальнейшем могут повлиять на учебный процесс</w:t>
      </w:r>
      <w:r w:rsidR="00FC2B4E" w:rsidRPr="00A3381B">
        <w:rPr>
          <w:rFonts w:ascii="Times New Roman" w:hAnsi="Times New Roman" w:cs="Times New Roman"/>
          <w:sz w:val="24"/>
          <w:szCs w:val="24"/>
        </w:rPr>
        <w:t xml:space="preserve">, </w:t>
      </w:r>
      <w:r w:rsidRPr="00A3381B">
        <w:rPr>
          <w:rFonts w:ascii="Times New Roman" w:hAnsi="Times New Roman" w:cs="Times New Roman"/>
          <w:sz w:val="24"/>
          <w:szCs w:val="24"/>
        </w:rPr>
        <w:t>могут быть выявлены следующими диагностическими методами:</w:t>
      </w:r>
    </w:p>
    <w:p w:rsidR="00FC2B4E" w:rsidRPr="00A3381B" w:rsidRDefault="00813BA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- много</w:t>
      </w:r>
      <w:r w:rsidR="00FC2B4E" w:rsidRPr="00A3381B">
        <w:rPr>
          <w:rFonts w:ascii="Times New Roman" w:hAnsi="Times New Roman" w:cs="Times New Roman"/>
          <w:sz w:val="24"/>
          <w:szCs w:val="24"/>
        </w:rPr>
        <w:t>аспектное н</w:t>
      </w:r>
      <w:r w:rsidR="00382CAC" w:rsidRPr="00A3381B">
        <w:rPr>
          <w:rFonts w:ascii="Times New Roman" w:hAnsi="Times New Roman" w:cs="Times New Roman"/>
          <w:sz w:val="24"/>
          <w:szCs w:val="24"/>
        </w:rPr>
        <w:t xml:space="preserve">аблюдение за работой старших школьников (системность и качество выполнения домашних работ, подготовка к устным ответам, содержание </w:t>
      </w:r>
      <w:proofErr w:type="gramStart"/>
      <w:r w:rsidR="00382CAC" w:rsidRPr="00A3381B">
        <w:rPr>
          <w:rFonts w:ascii="Times New Roman" w:hAnsi="Times New Roman" w:cs="Times New Roman"/>
          <w:sz w:val="24"/>
          <w:szCs w:val="24"/>
        </w:rPr>
        <w:t>сообщений</w:t>
      </w:r>
      <w:proofErr w:type="gramEnd"/>
      <w:r w:rsidR="00382CAC" w:rsidRPr="00A3381B">
        <w:rPr>
          <w:rFonts w:ascii="Times New Roman" w:hAnsi="Times New Roman" w:cs="Times New Roman"/>
          <w:sz w:val="24"/>
          <w:szCs w:val="24"/>
        </w:rPr>
        <w:t xml:space="preserve"> обучающихся по теме, умения школьников обобщать и анализировать прочитанный учебный материал, подбор ответов из текста у</w:t>
      </w:r>
      <w:r w:rsidR="00C1037F" w:rsidRPr="00A3381B">
        <w:rPr>
          <w:rFonts w:ascii="Times New Roman" w:hAnsi="Times New Roman" w:cs="Times New Roman"/>
          <w:sz w:val="24"/>
          <w:szCs w:val="24"/>
        </w:rPr>
        <w:t>чебного материала, их полнота);</w:t>
      </w:r>
    </w:p>
    <w:p w:rsidR="00DD37C0" w:rsidRPr="00F4762A" w:rsidRDefault="00FC2B4E" w:rsidP="00F476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 xml:space="preserve">- </w:t>
      </w:r>
      <w:r w:rsidR="00C1037F" w:rsidRPr="00A3381B">
        <w:rPr>
          <w:rFonts w:ascii="Times New Roman" w:hAnsi="Times New Roman" w:cs="Times New Roman"/>
          <w:sz w:val="24"/>
          <w:szCs w:val="24"/>
        </w:rPr>
        <w:t xml:space="preserve">комплексная диагностика </w:t>
      </w:r>
      <w:proofErr w:type="spellStart"/>
      <w:r w:rsidR="00C1037F" w:rsidRPr="00A3381B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="00C1037F" w:rsidRPr="00A3381B">
        <w:rPr>
          <w:rFonts w:ascii="Times New Roman" w:hAnsi="Times New Roman" w:cs="Times New Roman"/>
          <w:sz w:val="24"/>
          <w:szCs w:val="24"/>
        </w:rPr>
        <w:t xml:space="preserve"> познавательной самостоятельности по всем ее компонентам, в том числе характер мотивации, ее выраженность, оценка характера и выраженности волевых усилий в ходе учебного процесса, учебных затруднений, оценки рефлексивных умений через </w:t>
      </w:r>
      <w:r w:rsidR="00813BA9" w:rsidRPr="00A3381B">
        <w:rPr>
          <w:rFonts w:ascii="Times New Roman" w:hAnsi="Times New Roman" w:cs="Times New Roman"/>
          <w:sz w:val="24"/>
          <w:szCs w:val="24"/>
        </w:rPr>
        <w:t xml:space="preserve">опросники, анкетирования, тестирования </w:t>
      </w:r>
      <w:r w:rsidR="00C1037F" w:rsidRPr="00A3381B">
        <w:rPr>
          <w:rFonts w:ascii="Times New Roman" w:hAnsi="Times New Roman" w:cs="Times New Roman"/>
          <w:sz w:val="24"/>
          <w:szCs w:val="24"/>
        </w:rPr>
        <w:t xml:space="preserve">по методикам «Определение направленности ума», «Определение потребности в достижении», «Определение мотивации одобрения», «Самооценка познавательной позиции», «Определение </w:t>
      </w:r>
      <w:r w:rsidR="00C1037F" w:rsidRPr="00F4762A">
        <w:rPr>
          <w:rFonts w:ascii="Times New Roman" w:hAnsi="Times New Roman" w:cs="Times New Roman"/>
          <w:sz w:val="24"/>
          <w:szCs w:val="24"/>
        </w:rPr>
        <w:t>мотивации и притязаний», блок опросников А. Е. Богоявленской</w:t>
      </w:r>
      <w:r w:rsidR="009B4799" w:rsidRPr="00F4762A">
        <w:rPr>
          <w:rFonts w:ascii="Times New Roman" w:hAnsi="Times New Roman" w:cs="Times New Roman"/>
          <w:sz w:val="24"/>
          <w:szCs w:val="24"/>
        </w:rPr>
        <w:t xml:space="preserve"> (Приложение 1)</w:t>
      </w:r>
      <w:r w:rsidR="00C1037F" w:rsidRPr="00F4762A">
        <w:rPr>
          <w:rFonts w:ascii="Times New Roman" w:hAnsi="Times New Roman" w:cs="Times New Roman"/>
          <w:sz w:val="24"/>
          <w:szCs w:val="24"/>
        </w:rPr>
        <w:t>;</w:t>
      </w:r>
    </w:p>
    <w:p w:rsidR="00DD37C0" w:rsidRPr="00A3381B" w:rsidRDefault="003F7ABC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762A">
        <w:rPr>
          <w:rFonts w:ascii="Times New Roman" w:hAnsi="Times New Roman" w:cs="Times New Roman"/>
          <w:sz w:val="24"/>
          <w:szCs w:val="24"/>
        </w:rPr>
        <w:t>- беседа позволяет в относительно неформальных условиях уточнить ряд показателей</w:t>
      </w:r>
      <w:r w:rsidRPr="00F4762A">
        <w:rPr>
          <w:rStyle w:val="aa"/>
          <w:rFonts w:ascii="Times New Roman" w:hAnsi="Times New Roman" w:cs="Times New Roman"/>
          <w:sz w:val="24"/>
          <w:szCs w:val="24"/>
        </w:rPr>
        <w:footnoteReference w:id="2"/>
      </w:r>
      <w:r w:rsidRPr="00F4762A">
        <w:rPr>
          <w:rFonts w:ascii="Times New Roman" w:hAnsi="Times New Roman" w:cs="Times New Roman"/>
          <w:sz w:val="24"/>
          <w:szCs w:val="24"/>
        </w:rPr>
        <w:t xml:space="preserve"> – стремления к познавательной деятельности, отношения к познанию и самостоятельной познавательной деятельности – через серию вопросов, заданных </w:t>
      </w:r>
      <w:r w:rsidR="000112B6" w:rsidRPr="00F4762A">
        <w:rPr>
          <w:rFonts w:ascii="Times New Roman" w:hAnsi="Times New Roman" w:cs="Times New Roman"/>
          <w:sz w:val="24"/>
          <w:szCs w:val="24"/>
        </w:rPr>
        <w:t>в ходе отвлеченных бесед (например таких, «Как вы понимаете, что такое самостоятельная работа?», «Что необходимо для эффективности самостоятельной работы?», «Какие бы вы хотели выполнять задания для освоения учебного материала?»</w:t>
      </w:r>
      <w:r w:rsidR="000112B6" w:rsidRPr="00F4762A">
        <w:rPr>
          <w:rFonts w:ascii="Times New Roman" w:hAnsi="Times New Roman" w:cs="Times New Roman"/>
          <w:color w:val="333333"/>
          <w:sz w:val="24"/>
          <w:szCs w:val="24"/>
        </w:rPr>
        <w:t>)</w:t>
      </w:r>
      <w:r w:rsidR="000112B6" w:rsidRPr="00F4762A">
        <w:rPr>
          <w:rFonts w:ascii="Times New Roman" w:hAnsi="Times New Roman" w:cs="Times New Roman"/>
          <w:sz w:val="24"/>
          <w:szCs w:val="24"/>
        </w:rPr>
        <w:t>, и анализа ответов обучающихся.</w:t>
      </w:r>
    </w:p>
    <w:p w:rsidR="00382CAC" w:rsidRPr="00A3381B" w:rsidRDefault="00382CAC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Конечно, диагности</w:t>
      </w:r>
      <w:r w:rsidR="000112B6" w:rsidRPr="00A3381B">
        <w:rPr>
          <w:rFonts w:ascii="Times New Roman" w:hAnsi="Times New Roman" w:cs="Times New Roman"/>
          <w:sz w:val="24"/>
          <w:szCs w:val="24"/>
        </w:rPr>
        <w:t>ку</w:t>
      </w:r>
      <w:r w:rsidRPr="00A3381B">
        <w:rPr>
          <w:rFonts w:ascii="Times New Roman" w:hAnsi="Times New Roman" w:cs="Times New Roman"/>
          <w:sz w:val="24"/>
          <w:szCs w:val="24"/>
        </w:rPr>
        <w:t xml:space="preserve"> причин</w:t>
      </w:r>
      <w:r w:rsidR="000112B6" w:rsidRPr="00A3381B">
        <w:rPr>
          <w:rFonts w:ascii="Times New Roman" w:hAnsi="Times New Roman" w:cs="Times New Roman"/>
          <w:sz w:val="24"/>
          <w:szCs w:val="24"/>
        </w:rPr>
        <w:t xml:space="preserve"> отсутствия </w:t>
      </w:r>
      <w:r w:rsidR="009B4799" w:rsidRPr="00A3381B">
        <w:rPr>
          <w:rFonts w:ascii="Times New Roman" w:hAnsi="Times New Roman" w:cs="Times New Roman"/>
          <w:sz w:val="24"/>
          <w:szCs w:val="24"/>
        </w:rPr>
        <w:t xml:space="preserve">(или снижения) </w:t>
      </w:r>
      <w:r w:rsidR="000112B6" w:rsidRPr="00A3381B">
        <w:rPr>
          <w:rFonts w:ascii="Times New Roman" w:hAnsi="Times New Roman" w:cs="Times New Roman"/>
          <w:sz w:val="24"/>
          <w:szCs w:val="24"/>
        </w:rPr>
        <w:t xml:space="preserve">самостоятельности </w:t>
      </w:r>
      <w:r w:rsidR="0074049A" w:rsidRPr="00A3381B">
        <w:rPr>
          <w:rFonts w:ascii="Times New Roman" w:hAnsi="Times New Roman" w:cs="Times New Roman"/>
          <w:sz w:val="24"/>
          <w:szCs w:val="24"/>
        </w:rPr>
        <w:t xml:space="preserve">обучающихся при получении знаний </w:t>
      </w:r>
      <w:r w:rsidR="000112B6" w:rsidRPr="00A3381B">
        <w:rPr>
          <w:rFonts w:ascii="Times New Roman" w:hAnsi="Times New Roman" w:cs="Times New Roman"/>
          <w:sz w:val="24"/>
          <w:szCs w:val="24"/>
        </w:rPr>
        <w:t xml:space="preserve">необходимо проводить совместно </w:t>
      </w:r>
      <w:r w:rsidRPr="00A3381B">
        <w:rPr>
          <w:rFonts w:ascii="Times New Roman" w:hAnsi="Times New Roman" w:cs="Times New Roman"/>
          <w:sz w:val="24"/>
          <w:szCs w:val="24"/>
        </w:rPr>
        <w:t xml:space="preserve">с </w:t>
      </w:r>
      <w:r w:rsidR="000112B6" w:rsidRPr="00A3381B">
        <w:rPr>
          <w:rFonts w:ascii="Times New Roman" w:hAnsi="Times New Roman" w:cs="Times New Roman"/>
          <w:sz w:val="24"/>
          <w:szCs w:val="24"/>
        </w:rPr>
        <w:t xml:space="preserve">другими </w:t>
      </w:r>
      <w:r w:rsidRPr="00A3381B">
        <w:rPr>
          <w:rFonts w:ascii="Times New Roman" w:hAnsi="Times New Roman" w:cs="Times New Roman"/>
          <w:sz w:val="24"/>
          <w:szCs w:val="24"/>
        </w:rPr>
        <w:t>учителями</w:t>
      </w:r>
      <w:r w:rsidR="000112B6" w:rsidRPr="00A3381B">
        <w:rPr>
          <w:rFonts w:ascii="Times New Roman" w:hAnsi="Times New Roman" w:cs="Times New Roman"/>
          <w:sz w:val="24"/>
          <w:szCs w:val="24"/>
        </w:rPr>
        <w:t xml:space="preserve">-предметниками, </w:t>
      </w:r>
      <w:r w:rsidR="009B4799" w:rsidRPr="00A3381B">
        <w:rPr>
          <w:rFonts w:ascii="Times New Roman" w:hAnsi="Times New Roman" w:cs="Times New Roman"/>
          <w:sz w:val="24"/>
          <w:szCs w:val="24"/>
        </w:rPr>
        <w:t xml:space="preserve">классным руководителем, </w:t>
      </w:r>
      <w:r w:rsidRPr="00A3381B">
        <w:rPr>
          <w:rFonts w:ascii="Times New Roman" w:hAnsi="Times New Roman" w:cs="Times New Roman"/>
          <w:sz w:val="24"/>
          <w:szCs w:val="24"/>
        </w:rPr>
        <w:t>школьны</w:t>
      </w:r>
      <w:r w:rsidR="009B4799" w:rsidRPr="00A3381B">
        <w:rPr>
          <w:rFonts w:ascii="Times New Roman" w:hAnsi="Times New Roman" w:cs="Times New Roman"/>
          <w:sz w:val="24"/>
          <w:szCs w:val="24"/>
        </w:rPr>
        <w:t>м</w:t>
      </w:r>
      <w:r w:rsidRPr="00A3381B">
        <w:rPr>
          <w:rFonts w:ascii="Times New Roman" w:hAnsi="Times New Roman" w:cs="Times New Roman"/>
          <w:sz w:val="24"/>
          <w:szCs w:val="24"/>
        </w:rPr>
        <w:t xml:space="preserve"> психолог</w:t>
      </w:r>
      <w:r w:rsidR="009B4799" w:rsidRPr="00A3381B">
        <w:rPr>
          <w:rFonts w:ascii="Times New Roman" w:hAnsi="Times New Roman" w:cs="Times New Roman"/>
          <w:sz w:val="24"/>
          <w:szCs w:val="24"/>
        </w:rPr>
        <w:t>ом</w:t>
      </w:r>
      <w:r w:rsidRPr="00A3381B">
        <w:rPr>
          <w:rFonts w:ascii="Times New Roman" w:hAnsi="Times New Roman" w:cs="Times New Roman"/>
          <w:sz w:val="24"/>
          <w:szCs w:val="24"/>
        </w:rPr>
        <w:t xml:space="preserve">, иногда прибегая к помощи </w:t>
      </w:r>
      <w:r w:rsidR="009B4799" w:rsidRPr="00A3381B">
        <w:rPr>
          <w:rFonts w:ascii="Times New Roman" w:hAnsi="Times New Roman" w:cs="Times New Roman"/>
          <w:sz w:val="24"/>
          <w:szCs w:val="24"/>
        </w:rPr>
        <w:t xml:space="preserve">социального педагога и </w:t>
      </w:r>
      <w:r w:rsidRPr="00A3381B">
        <w:rPr>
          <w:rFonts w:ascii="Times New Roman" w:hAnsi="Times New Roman" w:cs="Times New Roman"/>
          <w:sz w:val="24"/>
          <w:szCs w:val="24"/>
        </w:rPr>
        <w:t>мед</w:t>
      </w:r>
      <w:r w:rsidR="009B4799" w:rsidRPr="00A3381B">
        <w:rPr>
          <w:rFonts w:ascii="Times New Roman" w:hAnsi="Times New Roman" w:cs="Times New Roman"/>
          <w:sz w:val="24"/>
          <w:szCs w:val="24"/>
        </w:rPr>
        <w:t>ицинских работников</w:t>
      </w:r>
      <w:r w:rsidR="0074049A" w:rsidRPr="00A3381B">
        <w:rPr>
          <w:rFonts w:ascii="Times New Roman" w:hAnsi="Times New Roman" w:cs="Times New Roman"/>
          <w:sz w:val="24"/>
          <w:szCs w:val="24"/>
        </w:rPr>
        <w:t>, так как решение этой проблемы часто заключается в комплексном и системном применении мер по коррекции недостатка.</w:t>
      </w:r>
    </w:p>
    <w:p w:rsidR="009964E3" w:rsidRPr="00A3381B" w:rsidRDefault="009964E3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При коррекции и формировании познавательной самостоятельности не требуется отрыва от процесса обучения, педагогам достаточно организовать такие условия</w:t>
      </w:r>
      <w:r w:rsidR="00166B15" w:rsidRPr="00A3381B">
        <w:rPr>
          <w:rFonts w:ascii="Times New Roman" w:hAnsi="Times New Roman" w:cs="Times New Roman"/>
          <w:sz w:val="24"/>
          <w:szCs w:val="24"/>
        </w:rPr>
        <w:t xml:space="preserve"> на уроке</w:t>
      </w:r>
      <w:r w:rsidRPr="00A3381B">
        <w:rPr>
          <w:rFonts w:ascii="Times New Roman" w:hAnsi="Times New Roman" w:cs="Times New Roman"/>
          <w:sz w:val="24"/>
          <w:szCs w:val="24"/>
        </w:rPr>
        <w:t xml:space="preserve">, </w:t>
      </w:r>
      <w:r w:rsidR="00166B15" w:rsidRPr="00A3381B">
        <w:rPr>
          <w:rFonts w:ascii="Times New Roman" w:hAnsi="Times New Roman" w:cs="Times New Roman"/>
          <w:sz w:val="24"/>
          <w:szCs w:val="24"/>
        </w:rPr>
        <w:lastRenderedPageBreak/>
        <w:t xml:space="preserve">чтобы </w:t>
      </w:r>
      <w:r w:rsidRPr="00A3381B">
        <w:rPr>
          <w:rFonts w:ascii="Times New Roman" w:hAnsi="Times New Roman" w:cs="Times New Roman"/>
          <w:sz w:val="24"/>
          <w:szCs w:val="24"/>
        </w:rPr>
        <w:t>индивидуальны</w:t>
      </w:r>
      <w:r w:rsidR="00166B15" w:rsidRPr="00A3381B">
        <w:rPr>
          <w:rFonts w:ascii="Times New Roman" w:hAnsi="Times New Roman" w:cs="Times New Roman"/>
          <w:sz w:val="24"/>
          <w:szCs w:val="24"/>
        </w:rPr>
        <w:t>е</w:t>
      </w:r>
      <w:r w:rsidRPr="00A3381B">
        <w:rPr>
          <w:rFonts w:ascii="Times New Roman" w:hAnsi="Times New Roman" w:cs="Times New Roman"/>
          <w:sz w:val="24"/>
          <w:szCs w:val="24"/>
        </w:rPr>
        <w:t xml:space="preserve"> особенност</w:t>
      </w:r>
      <w:r w:rsidR="00166B15" w:rsidRPr="00A3381B">
        <w:rPr>
          <w:rFonts w:ascii="Times New Roman" w:hAnsi="Times New Roman" w:cs="Times New Roman"/>
          <w:sz w:val="24"/>
          <w:szCs w:val="24"/>
        </w:rPr>
        <w:t xml:space="preserve">и, выявленные в ходе диагностик, были не критерием оценки обучающихся, а стали средством получения образования. Например, систематические «списывание» домашних заданий с интернета говорит о том, что старшеклассник на достаточном уровне владеет умением поиска дополнительной информации по теме. </w:t>
      </w:r>
      <w:r w:rsidR="00C07F45" w:rsidRPr="00A3381B">
        <w:rPr>
          <w:rFonts w:ascii="Times New Roman" w:hAnsi="Times New Roman" w:cs="Times New Roman"/>
          <w:sz w:val="24"/>
          <w:szCs w:val="24"/>
        </w:rPr>
        <w:t xml:space="preserve">Поэтому педагогу стоит пересмотреть выдачу домашнего задания и подбирать подобные задачи, изменяя некоторые условия и значения. Несомненно, в этом случае, на помощь приходят образовательные платформы такие как </w:t>
      </w:r>
      <w:proofErr w:type="spellStart"/>
      <w:r w:rsidR="00C07F45" w:rsidRPr="00A3381B">
        <w:rPr>
          <w:rFonts w:ascii="Times New Roman" w:hAnsi="Times New Roman" w:cs="Times New Roman"/>
          <w:sz w:val="24"/>
          <w:szCs w:val="24"/>
        </w:rPr>
        <w:t>Учу.ру</w:t>
      </w:r>
      <w:proofErr w:type="spellEnd"/>
      <w:r w:rsidR="00C07F45" w:rsidRPr="00A3381B">
        <w:rPr>
          <w:rFonts w:ascii="Times New Roman" w:hAnsi="Times New Roman" w:cs="Times New Roman"/>
          <w:sz w:val="24"/>
          <w:szCs w:val="24"/>
        </w:rPr>
        <w:t xml:space="preserve"> (</w:t>
      </w:r>
      <w:hyperlink r:id="rId8" w:history="1">
        <w:r w:rsidR="00C07F45" w:rsidRPr="00A3381B">
          <w:rPr>
            <w:rStyle w:val="a3"/>
            <w:rFonts w:ascii="Times New Roman" w:hAnsi="Times New Roman" w:cs="Times New Roman"/>
            <w:sz w:val="24"/>
            <w:szCs w:val="24"/>
          </w:rPr>
          <w:t>https://uchi.ru/homeworks/teacher</w:t>
        </w:r>
      </w:hyperlink>
      <w:r w:rsidR="00C07F45" w:rsidRPr="00A3381B">
        <w:rPr>
          <w:rFonts w:ascii="Times New Roman" w:hAnsi="Times New Roman" w:cs="Times New Roman"/>
          <w:sz w:val="24"/>
          <w:szCs w:val="24"/>
        </w:rPr>
        <w:t>)</w:t>
      </w:r>
      <w:r w:rsidR="00BD2F60" w:rsidRPr="00A3381B">
        <w:rPr>
          <w:rFonts w:ascii="Times New Roman" w:hAnsi="Times New Roman" w:cs="Times New Roman"/>
          <w:sz w:val="24"/>
          <w:szCs w:val="24"/>
        </w:rPr>
        <w:t>, где все ученики класса получают индивидуальное задание со схожими данными. Поиск решений похожих задач заставляет учеников анализировать разные данные, что приводит к развитию познавательной самостоятельности.</w:t>
      </w:r>
    </w:p>
    <w:p w:rsidR="00BD2F60" w:rsidRPr="00A3381B" w:rsidRDefault="00BD2F60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 xml:space="preserve">Аналогичную цель преследует и такой прием на уроке, как </w:t>
      </w:r>
      <w:r w:rsidR="006208DD" w:rsidRPr="00A3381B">
        <w:rPr>
          <w:rFonts w:ascii="Times New Roman" w:hAnsi="Times New Roman" w:cs="Times New Roman"/>
          <w:sz w:val="24"/>
          <w:szCs w:val="24"/>
        </w:rPr>
        <w:t>конференция. Конференцию среди обучающихся можно провести н</w:t>
      </w:r>
      <w:r w:rsidRPr="00A3381B">
        <w:rPr>
          <w:rFonts w:ascii="Times New Roman" w:hAnsi="Times New Roman" w:cs="Times New Roman"/>
          <w:sz w:val="24"/>
          <w:szCs w:val="24"/>
        </w:rPr>
        <w:t xml:space="preserve">а этапе «Введение нового знания» при изучении </w:t>
      </w:r>
      <w:r w:rsidR="006208DD" w:rsidRPr="00A3381B">
        <w:rPr>
          <w:rFonts w:ascii="Times New Roman" w:hAnsi="Times New Roman" w:cs="Times New Roman"/>
          <w:sz w:val="24"/>
          <w:szCs w:val="24"/>
        </w:rPr>
        <w:t xml:space="preserve">новой темы </w:t>
      </w:r>
      <w:r w:rsidR="000F5101" w:rsidRPr="00A3381B">
        <w:rPr>
          <w:rFonts w:ascii="Times New Roman" w:hAnsi="Times New Roman" w:cs="Times New Roman"/>
          <w:sz w:val="24"/>
          <w:szCs w:val="24"/>
        </w:rPr>
        <w:t xml:space="preserve">в 11 классе </w:t>
      </w:r>
      <w:r w:rsidR="00090EB9" w:rsidRPr="00A3381B">
        <w:rPr>
          <w:rFonts w:ascii="Times New Roman" w:hAnsi="Times New Roman" w:cs="Times New Roman"/>
          <w:sz w:val="24"/>
          <w:szCs w:val="24"/>
        </w:rPr>
        <w:t>«Закон радиоактивного распада. Влияние радиоактивности на живые организмы» (</w:t>
      </w:r>
      <w:proofErr w:type="spellStart"/>
      <w:r w:rsidR="00090EB9" w:rsidRPr="00A3381B">
        <w:rPr>
          <w:rFonts w:ascii="Times New Roman" w:hAnsi="Times New Roman" w:cs="Times New Roman"/>
          <w:sz w:val="24"/>
          <w:szCs w:val="24"/>
        </w:rPr>
        <w:t>пп</w:t>
      </w:r>
      <w:proofErr w:type="spellEnd"/>
      <w:r w:rsidR="00090EB9" w:rsidRPr="00A3381B">
        <w:rPr>
          <w:rFonts w:ascii="Times New Roman" w:hAnsi="Times New Roman" w:cs="Times New Roman"/>
          <w:sz w:val="24"/>
          <w:szCs w:val="24"/>
        </w:rPr>
        <w:t xml:space="preserve">. 81-85, </w:t>
      </w:r>
      <w:r w:rsidR="006208DD" w:rsidRPr="00A3381B">
        <w:rPr>
          <w:rFonts w:ascii="Times New Roman" w:hAnsi="Times New Roman" w:cs="Times New Roman"/>
          <w:sz w:val="24"/>
          <w:szCs w:val="24"/>
        </w:rPr>
        <w:t xml:space="preserve">учебник «Физика. 11 класс», </w:t>
      </w:r>
      <w:proofErr w:type="spellStart"/>
      <w:r w:rsidR="006208DD" w:rsidRPr="00A3381B">
        <w:rPr>
          <w:rFonts w:ascii="Times New Roman" w:hAnsi="Times New Roman" w:cs="Times New Roman"/>
          <w:sz w:val="24"/>
          <w:szCs w:val="24"/>
        </w:rPr>
        <w:t>Мякишев</w:t>
      </w:r>
      <w:proofErr w:type="spellEnd"/>
      <w:r w:rsidR="006208DD" w:rsidRPr="00A3381B">
        <w:rPr>
          <w:rFonts w:ascii="Times New Roman" w:hAnsi="Times New Roman" w:cs="Times New Roman"/>
          <w:sz w:val="24"/>
          <w:szCs w:val="24"/>
        </w:rPr>
        <w:t xml:space="preserve"> Г.Я.)</w:t>
      </w:r>
      <w:r w:rsidR="006208DD" w:rsidRPr="00A3381B">
        <w:rPr>
          <w:rStyle w:val="aa"/>
          <w:rFonts w:ascii="Times New Roman" w:hAnsi="Times New Roman" w:cs="Times New Roman"/>
          <w:sz w:val="24"/>
          <w:szCs w:val="24"/>
        </w:rPr>
        <w:footnoteReference w:id="3"/>
      </w:r>
      <w:r w:rsidR="006208DD" w:rsidRPr="00A3381B">
        <w:rPr>
          <w:rFonts w:ascii="Times New Roman" w:hAnsi="Times New Roman" w:cs="Times New Roman"/>
          <w:sz w:val="24"/>
          <w:szCs w:val="24"/>
        </w:rPr>
        <w:t>.</w:t>
      </w:r>
      <w:r w:rsidR="00D949D3" w:rsidRPr="00A3381B">
        <w:rPr>
          <w:rFonts w:ascii="Times New Roman" w:hAnsi="Times New Roman" w:cs="Times New Roman"/>
          <w:sz w:val="24"/>
          <w:szCs w:val="24"/>
        </w:rPr>
        <w:t xml:space="preserve"> Для этого прямо на уроке обучающимся выдается серия </w:t>
      </w:r>
      <w:r w:rsidR="00D949D3" w:rsidRPr="00F4762A">
        <w:rPr>
          <w:rFonts w:ascii="Times New Roman" w:hAnsi="Times New Roman" w:cs="Times New Roman"/>
          <w:sz w:val="24"/>
          <w:szCs w:val="24"/>
        </w:rPr>
        <w:t>вопросов (Приложение 2). Ответы</w:t>
      </w:r>
      <w:r w:rsidR="00D949D3" w:rsidRPr="00A3381B">
        <w:rPr>
          <w:rFonts w:ascii="Times New Roman" w:hAnsi="Times New Roman" w:cs="Times New Roman"/>
          <w:sz w:val="24"/>
          <w:szCs w:val="24"/>
        </w:rPr>
        <w:t xml:space="preserve"> на вопросы содержатся как в материале учебника, так и в дополнительном материале, предложенном учителем (</w:t>
      </w:r>
      <w:r w:rsidR="00661BDA" w:rsidRPr="00A3381B">
        <w:rPr>
          <w:rFonts w:ascii="Times New Roman" w:hAnsi="Times New Roman" w:cs="Times New Roman"/>
          <w:sz w:val="24"/>
          <w:szCs w:val="24"/>
        </w:rPr>
        <w:t xml:space="preserve">на сайтах </w:t>
      </w:r>
      <w:hyperlink r:id="rId9" w:history="1">
        <w:r w:rsidR="00661BDA" w:rsidRPr="00A3381B">
          <w:rPr>
            <w:rStyle w:val="a3"/>
            <w:rFonts w:ascii="Times New Roman" w:hAnsi="Times New Roman" w:cs="Times New Roman"/>
            <w:sz w:val="24"/>
            <w:szCs w:val="24"/>
          </w:rPr>
          <w:t>https://www.лена24.рф/Физика_11_кл_Мякишев/112.html</w:t>
        </w:r>
      </w:hyperlink>
      <w:r w:rsidR="00661BDA" w:rsidRPr="00A3381B">
        <w:rPr>
          <w:rFonts w:ascii="Times New Roman" w:hAnsi="Times New Roman" w:cs="Times New Roman"/>
          <w:sz w:val="24"/>
          <w:szCs w:val="24"/>
        </w:rPr>
        <w:t xml:space="preserve">, </w:t>
      </w:r>
      <w:hyperlink r:id="rId10" w:history="1">
        <w:r w:rsidR="00661BDA" w:rsidRPr="00A3381B">
          <w:rPr>
            <w:rStyle w:val="a3"/>
            <w:rFonts w:ascii="Times New Roman" w:hAnsi="Times New Roman" w:cs="Times New Roman"/>
            <w:sz w:val="24"/>
            <w:szCs w:val="24"/>
          </w:rPr>
          <w:t>http://class-fizika.ru/11_0k.html</w:t>
        </w:r>
      </w:hyperlink>
      <w:r w:rsidR="00661BDA" w:rsidRPr="00A3381B">
        <w:rPr>
          <w:rFonts w:ascii="Times New Roman" w:hAnsi="Times New Roman" w:cs="Times New Roman"/>
          <w:sz w:val="24"/>
          <w:szCs w:val="24"/>
        </w:rPr>
        <w:t xml:space="preserve">, </w:t>
      </w:r>
      <w:hyperlink r:id="rId11" w:history="1">
        <w:r w:rsidR="00661BDA" w:rsidRPr="00A3381B">
          <w:rPr>
            <w:rStyle w:val="a3"/>
            <w:rFonts w:ascii="Times New Roman" w:hAnsi="Times New Roman" w:cs="Times New Roman"/>
            <w:sz w:val="24"/>
            <w:szCs w:val="24"/>
          </w:rPr>
          <w:t>https://foxford.ru/wiki/himiya/radioaktivnost-radioaktivnyy-raspad?utm_referrer=https%3A%2F%2Fyandex.ru%2F</w:t>
        </w:r>
      </w:hyperlink>
      <w:r w:rsidR="00661BDA" w:rsidRPr="00A3381B">
        <w:rPr>
          <w:rFonts w:ascii="Times New Roman" w:hAnsi="Times New Roman" w:cs="Times New Roman"/>
          <w:sz w:val="24"/>
          <w:szCs w:val="24"/>
        </w:rPr>
        <w:t xml:space="preserve">). Смысл задания – </w:t>
      </w:r>
      <w:r w:rsidR="00D949D3" w:rsidRPr="00A3381B">
        <w:rPr>
          <w:rFonts w:ascii="Times New Roman" w:hAnsi="Times New Roman" w:cs="Times New Roman"/>
          <w:sz w:val="24"/>
          <w:szCs w:val="24"/>
        </w:rPr>
        <w:t>предлагается</w:t>
      </w:r>
      <w:r w:rsidR="00661BDA" w:rsidRPr="00A3381B">
        <w:rPr>
          <w:rFonts w:ascii="Times New Roman" w:hAnsi="Times New Roman" w:cs="Times New Roman"/>
          <w:sz w:val="24"/>
          <w:szCs w:val="24"/>
        </w:rPr>
        <w:t>,</w:t>
      </w:r>
      <w:r w:rsidR="00D949D3" w:rsidRPr="00A3381B">
        <w:rPr>
          <w:rFonts w:ascii="Times New Roman" w:hAnsi="Times New Roman" w:cs="Times New Roman"/>
          <w:sz w:val="24"/>
          <w:szCs w:val="24"/>
        </w:rPr>
        <w:t xml:space="preserve"> ответи</w:t>
      </w:r>
      <w:r w:rsidR="00661BDA" w:rsidRPr="00A3381B">
        <w:rPr>
          <w:rFonts w:ascii="Times New Roman" w:hAnsi="Times New Roman" w:cs="Times New Roman"/>
          <w:sz w:val="24"/>
          <w:szCs w:val="24"/>
        </w:rPr>
        <w:t>в</w:t>
      </w:r>
      <w:r w:rsidR="00D949D3" w:rsidRPr="00A3381B">
        <w:rPr>
          <w:rFonts w:ascii="Times New Roman" w:hAnsi="Times New Roman" w:cs="Times New Roman"/>
          <w:sz w:val="24"/>
          <w:szCs w:val="24"/>
        </w:rPr>
        <w:t xml:space="preserve"> на </w:t>
      </w:r>
      <w:r w:rsidR="00661BDA" w:rsidRPr="00A3381B">
        <w:rPr>
          <w:rFonts w:ascii="Times New Roman" w:hAnsi="Times New Roman" w:cs="Times New Roman"/>
          <w:sz w:val="24"/>
          <w:szCs w:val="24"/>
        </w:rPr>
        <w:t>заданные вопросы, обучающиеся осваивают большой объем матери</w:t>
      </w:r>
      <w:r w:rsidR="00E07387" w:rsidRPr="00A3381B">
        <w:rPr>
          <w:rFonts w:ascii="Times New Roman" w:hAnsi="Times New Roman" w:cs="Times New Roman"/>
          <w:sz w:val="24"/>
          <w:szCs w:val="24"/>
        </w:rPr>
        <w:t xml:space="preserve">ала за небольшой временной промежуток. В процессе подготовки ответов ученики демонстрируют навыки работы с научной литературой, анализа и обработки данных, а при публичном представлении ответов проявляется их умение преодолеть страх публики, аргументировано доказывать выбранные позиции. Тем более, что ответ на вопрос «Какой вклад внес И.В. Курчатов в изучение физики атомного ядра?» предполагает этическую оценку </w:t>
      </w:r>
      <w:r w:rsidR="00802D47" w:rsidRPr="00A3381B">
        <w:rPr>
          <w:rFonts w:ascii="Times New Roman" w:hAnsi="Times New Roman" w:cs="Times New Roman"/>
          <w:sz w:val="24"/>
          <w:szCs w:val="24"/>
        </w:rPr>
        <w:t>открытиям И.В. Курчатова, что, несомненно, приводит старших школьников к дебатам.</w:t>
      </w:r>
    </w:p>
    <w:p w:rsidR="005072D5" w:rsidRPr="00A3381B" w:rsidRDefault="005072D5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программе по физике </w:t>
      </w:r>
      <w:r w:rsidRPr="00A3381B">
        <w:rPr>
          <w:rFonts w:ascii="Times New Roman" w:hAnsi="Times New Roman" w:cs="Times New Roman"/>
          <w:sz w:val="24"/>
          <w:szCs w:val="24"/>
        </w:rPr>
        <w:t xml:space="preserve">10-11 классов на углубленном уровне </w:t>
      </w:r>
      <w:r w:rsidRPr="00A3381B">
        <w:rPr>
          <w:rFonts w:ascii="Times New Roman" w:hAnsi="Times New Roman" w:cs="Times New Roman"/>
          <w:sz w:val="24"/>
          <w:szCs w:val="24"/>
        </w:rPr>
        <w:t xml:space="preserve">важное значение приобретает использование практико-ориентированных заданий. Такие задания позволяют повысить мотивацию обучающихся к обучению, к самостоятельности и активности в </w:t>
      </w:r>
      <w:r w:rsidRPr="00A3381B">
        <w:rPr>
          <w:rFonts w:ascii="Times New Roman" w:hAnsi="Times New Roman" w:cs="Times New Roman"/>
          <w:sz w:val="24"/>
          <w:szCs w:val="24"/>
        </w:rPr>
        <w:t xml:space="preserve">овладении выбранной профессией, что </w:t>
      </w:r>
      <w:r w:rsidRPr="00A3381B">
        <w:rPr>
          <w:rFonts w:ascii="Times New Roman" w:hAnsi="Times New Roman" w:cs="Times New Roman"/>
          <w:sz w:val="24"/>
          <w:szCs w:val="24"/>
        </w:rPr>
        <w:t>оказывает положительное влияние на формирование и активизаци</w:t>
      </w:r>
      <w:r w:rsidRPr="00A3381B">
        <w:rPr>
          <w:rFonts w:ascii="Times New Roman" w:hAnsi="Times New Roman" w:cs="Times New Roman"/>
          <w:sz w:val="24"/>
          <w:szCs w:val="24"/>
        </w:rPr>
        <w:t xml:space="preserve">ю учебной мотивации студентов и </w:t>
      </w:r>
      <w:r w:rsidRPr="00A3381B">
        <w:rPr>
          <w:rFonts w:ascii="Times New Roman" w:hAnsi="Times New Roman" w:cs="Times New Roman"/>
          <w:sz w:val="24"/>
          <w:szCs w:val="24"/>
        </w:rPr>
        <w:t>их познавательную самостоятельность.</w:t>
      </w:r>
    </w:p>
    <w:p w:rsidR="00CC07E3" w:rsidRPr="00A3381B" w:rsidRDefault="005072D5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Выполнения физический практикум (практические и лабораторные работы) </w:t>
      </w:r>
      <w:r w:rsidR="00ED39A4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обучающимися </w:t>
      </w: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овладевают </w:t>
      </w:r>
      <w:r w:rsidR="00ED39A4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умениями проводить прямые и косвенные измерения, исследования зависимостей физических величин и постановку опытов по проверке предложенных гипотез.</w:t>
      </w: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 этом под работами практикума понимается самостоятельное исследование, которое проводится по руководству свернутого, обобщенног</w:t>
      </w:r>
      <w:r w:rsidR="00B16864" w:rsidRPr="00A3381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 вида без пошаговой инструкции, как того требует федеральная рабочая программа по физике на углубленном уровне. Для того, чтобы обучить проведению самостоятельному эксперименту без «пошаговой» инструкции, необходимо научить школьников именно последовательному </w:t>
      </w:r>
      <w:r w:rsidR="00B16864" w:rsidRPr="00F4762A">
        <w:rPr>
          <w:rFonts w:ascii="Times New Roman" w:hAnsi="Times New Roman" w:cs="Times New Roman"/>
          <w:sz w:val="24"/>
          <w:szCs w:val="24"/>
          <w:shd w:val="clear" w:color="auto" w:fill="FFFFFF"/>
        </w:rPr>
        <w:t>выполнению работы сначала под руководством учителя, а, впоследствии, по инструкции. Такой инструкцией может служить чек-лист лабораторной работы (Приложение 3)</w:t>
      </w:r>
      <w:r w:rsidR="00F471F3" w:rsidRPr="00F4762A">
        <w:rPr>
          <w:rFonts w:ascii="Times New Roman" w:hAnsi="Times New Roman" w:cs="Times New Roman"/>
          <w:sz w:val="24"/>
          <w:szCs w:val="24"/>
        </w:rPr>
        <w:t xml:space="preserve"> №11 «</w:t>
      </w:r>
      <w:r w:rsidR="00F471F3" w:rsidRPr="00F4762A">
        <w:rPr>
          <w:rFonts w:ascii="Times New Roman" w:hAnsi="Times New Roman" w:cs="Times New Roman"/>
          <w:sz w:val="24"/>
          <w:szCs w:val="24"/>
        </w:rPr>
        <w:t>Оценка сил в</w:t>
      </w:r>
      <w:r w:rsidR="00F471F3" w:rsidRPr="00F4762A">
        <w:rPr>
          <w:rFonts w:ascii="Times New Roman" w:hAnsi="Times New Roman" w:cs="Times New Roman"/>
          <w:sz w:val="24"/>
          <w:szCs w:val="24"/>
        </w:rPr>
        <w:t>заимодействия заряженных тел» (</w:t>
      </w:r>
      <w:r w:rsidR="00ED39A4" w:rsidRPr="00F476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Раздел 4. Электродинамика. </w:t>
      </w:r>
      <w:r w:rsidR="00F471F3" w:rsidRPr="00F4762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Тема 1. Электрическое поле). Представленный чек-лист является </w:t>
      </w:r>
      <w:r w:rsidR="00F471F3" w:rsidRPr="00F4762A">
        <w:rPr>
          <w:rFonts w:ascii="Times New Roman" w:hAnsi="Times New Roman" w:cs="Times New Roman"/>
          <w:sz w:val="24"/>
          <w:szCs w:val="24"/>
        </w:rPr>
        <w:t>план</w:t>
      </w:r>
      <w:r w:rsidR="00F471F3" w:rsidRPr="00F4762A">
        <w:rPr>
          <w:rFonts w:ascii="Times New Roman" w:hAnsi="Times New Roman" w:cs="Times New Roman"/>
          <w:sz w:val="24"/>
          <w:szCs w:val="24"/>
        </w:rPr>
        <w:t xml:space="preserve">ом действий ученика. </w:t>
      </w:r>
      <w:r w:rsidR="00F471F3" w:rsidRPr="00A3381B">
        <w:rPr>
          <w:rFonts w:ascii="Times New Roman" w:hAnsi="Times New Roman" w:cs="Times New Roman"/>
          <w:sz w:val="24"/>
          <w:szCs w:val="24"/>
        </w:rPr>
        <w:t>Применение чек-листов помогает</w:t>
      </w:r>
      <w:r w:rsidR="00F471F3" w:rsidRPr="00A3381B">
        <w:rPr>
          <w:rFonts w:ascii="Times New Roman" w:hAnsi="Times New Roman" w:cs="Times New Roman"/>
          <w:sz w:val="24"/>
          <w:szCs w:val="24"/>
        </w:rPr>
        <w:t xml:space="preserve"> формированию таких навыков как </w:t>
      </w:r>
      <w:r w:rsidR="00F471F3" w:rsidRPr="00A3381B">
        <w:rPr>
          <w:rFonts w:ascii="Times New Roman" w:hAnsi="Times New Roman" w:cs="Times New Roman"/>
          <w:sz w:val="24"/>
          <w:szCs w:val="24"/>
        </w:rPr>
        <w:t>самоанализ, самоконтроль,</w:t>
      </w:r>
      <w:r w:rsidR="00CC07E3" w:rsidRPr="00A3381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C07E3" w:rsidRPr="00A3381B">
        <w:rPr>
          <w:rFonts w:ascii="Times New Roman" w:hAnsi="Times New Roman" w:cs="Times New Roman"/>
          <w:sz w:val="24"/>
          <w:szCs w:val="24"/>
        </w:rPr>
        <w:t>самокоррекция</w:t>
      </w:r>
      <w:proofErr w:type="spellEnd"/>
      <w:r w:rsidR="00CC07E3" w:rsidRPr="00A3381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C07E3" w:rsidRPr="00A3381B">
        <w:rPr>
          <w:rFonts w:ascii="Times New Roman" w:hAnsi="Times New Roman" w:cs="Times New Roman"/>
          <w:sz w:val="24"/>
          <w:szCs w:val="24"/>
        </w:rPr>
        <w:t>самооценивание</w:t>
      </w:r>
      <w:proofErr w:type="spellEnd"/>
      <w:r w:rsidR="00CC07E3" w:rsidRPr="00A3381B">
        <w:rPr>
          <w:rFonts w:ascii="Times New Roman" w:hAnsi="Times New Roman" w:cs="Times New Roman"/>
          <w:sz w:val="24"/>
          <w:szCs w:val="24"/>
        </w:rPr>
        <w:t xml:space="preserve">, </w:t>
      </w:r>
      <w:r w:rsidR="00F471F3" w:rsidRPr="00A3381B">
        <w:rPr>
          <w:rFonts w:ascii="Times New Roman" w:hAnsi="Times New Roman" w:cs="Times New Roman"/>
          <w:sz w:val="24"/>
          <w:szCs w:val="24"/>
        </w:rPr>
        <w:t xml:space="preserve">развиваются умения планировать получение знаний, самостоятельно применять знания, анализировать свои достижения и недостатки, планировать пути исправления ошибок. </w:t>
      </w:r>
      <w:r w:rsidR="00CC07E3" w:rsidRPr="00A3381B">
        <w:rPr>
          <w:rFonts w:ascii="Times New Roman" w:hAnsi="Times New Roman" w:cs="Times New Roman"/>
          <w:sz w:val="24"/>
          <w:szCs w:val="24"/>
        </w:rPr>
        <w:t>Кроме того, использование чек-</w:t>
      </w:r>
      <w:r w:rsidR="00F471F3" w:rsidRPr="00A3381B">
        <w:rPr>
          <w:rFonts w:ascii="Times New Roman" w:hAnsi="Times New Roman" w:cs="Times New Roman"/>
          <w:sz w:val="24"/>
          <w:szCs w:val="24"/>
        </w:rPr>
        <w:t>листов позволяет обучающимся:</w:t>
      </w:r>
    </w:p>
    <w:p w:rsidR="00CC07E3" w:rsidRPr="00A3381B" w:rsidRDefault="00F471F3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 xml:space="preserve"> - ставить собственные цели в освоении учебного материала и планировать деятельность по их достижению; </w:t>
      </w:r>
    </w:p>
    <w:p w:rsidR="00CC07E3" w:rsidRPr="00A3381B" w:rsidRDefault="00F471F3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lastRenderedPageBreak/>
        <w:t xml:space="preserve">- получать информацию о результатах своей деятельности без окончательной отметки, и, следовательно, сохранять мотивацию для дальнейшей деятельности по освоению учебного материала; </w:t>
      </w:r>
    </w:p>
    <w:p w:rsidR="00CC07E3" w:rsidRPr="00B72955" w:rsidRDefault="00F471F3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 xml:space="preserve">- получать комментарии, позволяющие спланировать деятельность по достижению более высоких </w:t>
      </w:r>
      <w:r w:rsidRPr="00B72955">
        <w:rPr>
          <w:rFonts w:ascii="Times New Roman" w:hAnsi="Times New Roman" w:cs="Times New Roman"/>
          <w:sz w:val="24"/>
          <w:szCs w:val="24"/>
        </w:rPr>
        <w:t xml:space="preserve">результатов; </w:t>
      </w:r>
    </w:p>
    <w:p w:rsidR="00ED39A4" w:rsidRPr="00B72955" w:rsidRDefault="00F471F3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72955">
        <w:rPr>
          <w:rFonts w:ascii="Times New Roman" w:hAnsi="Times New Roman" w:cs="Times New Roman"/>
          <w:sz w:val="24"/>
          <w:szCs w:val="24"/>
        </w:rPr>
        <w:t>- овладевать алгоритмом оценки собственного продвижения</w:t>
      </w:r>
      <w:r w:rsidR="00174B7D" w:rsidRPr="00B72955">
        <w:rPr>
          <w:rStyle w:val="aa"/>
          <w:rFonts w:ascii="Times New Roman" w:hAnsi="Times New Roman" w:cs="Times New Roman"/>
          <w:sz w:val="24"/>
          <w:szCs w:val="24"/>
        </w:rPr>
        <w:footnoteReference w:id="4"/>
      </w:r>
      <w:r w:rsidRPr="00B72955">
        <w:rPr>
          <w:rFonts w:ascii="Times New Roman" w:hAnsi="Times New Roman" w:cs="Times New Roman"/>
          <w:sz w:val="24"/>
          <w:szCs w:val="24"/>
        </w:rPr>
        <w:t>.</w:t>
      </w:r>
    </w:p>
    <w:p w:rsidR="008D0E46" w:rsidRPr="00A3381B" w:rsidRDefault="00CC07E3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72955">
        <w:rPr>
          <w:rFonts w:ascii="Times New Roman" w:hAnsi="Times New Roman" w:cs="Times New Roman"/>
          <w:sz w:val="24"/>
          <w:szCs w:val="24"/>
          <w:shd w:val="clear" w:color="auto" w:fill="FFFFFF"/>
        </w:rPr>
        <w:t>Таким образом, организованная учителем самостоятельн</w:t>
      </w:r>
      <w:r w:rsidR="00D14D57" w:rsidRPr="00B72955">
        <w:rPr>
          <w:rFonts w:ascii="Times New Roman" w:hAnsi="Times New Roman" w:cs="Times New Roman"/>
          <w:sz w:val="24"/>
          <w:szCs w:val="24"/>
          <w:shd w:val="clear" w:color="auto" w:fill="FFFFFF"/>
        </w:rPr>
        <w:t>ая</w:t>
      </w:r>
      <w:r w:rsidRPr="00B7295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деятельность ученика</w:t>
      </w:r>
      <w:r w:rsidR="00D14D57" w:rsidRPr="00B7295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выведет его на новый уровень – познавательную активность.</w:t>
      </w:r>
      <w:r w:rsidR="00B7295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8D0E46" w:rsidRPr="00B72955">
        <w:rPr>
          <w:rFonts w:ascii="Times New Roman" w:hAnsi="Times New Roman" w:cs="Times New Roman"/>
          <w:sz w:val="24"/>
          <w:szCs w:val="24"/>
        </w:rPr>
        <w:t>Познавательная активность – это черта личности</w:t>
      </w:r>
      <w:r w:rsidR="008D0E46" w:rsidRPr="00A3381B">
        <w:rPr>
          <w:rFonts w:ascii="Times New Roman" w:hAnsi="Times New Roman" w:cs="Times New Roman"/>
          <w:sz w:val="24"/>
          <w:szCs w:val="24"/>
        </w:rPr>
        <w:t>, которая проявляется в ее отношении к познавательной деятельности и подразумевает состояние готовности, желание мобилизовать свои морально-волевые усилия для усвоения социальный опыт индивида, накопленный человечеством в виде знаний и способов деятельности, а также проявляющийся ка</w:t>
      </w:r>
      <w:r w:rsidR="00174B7D" w:rsidRPr="00A3381B">
        <w:rPr>
          <w:rFonts w:ascii="Times New Roman" w:hAnsi="Times New Roman" w:cs="Times New Roman"/>
          <w:sz w:val="24"/>
          <w:szCs w:val="24"/>
        </w:rPr>
        <w:t>к познавательная активность</w:t>
      </w:r>
      <w:r w:rsidR="00C91678" w:rsidRPr="00A3381B">
        <w:rPr>
          <w:rStyle w:val="aa"/>
          <w:rFonts w:ascii="Times New Roman" w:hAnsi="Times New Roman" w:cs="Times New Roman"/>
          <w:sz w:val="24"/>
          <w:szCs w:val="24"/>
        </w:rPr>
        <w:footnoteReference w:id="5"/>
      </w:r>
      <w:r w:rsidR="008D0E46" w:rsidRPr="00A3381B">
        <w:rPr>
          <w:rFonts w:ascii="Times New Roman" w:hAnsi="Times New Roman" w:cs="Times New Roman"/>
          <w:sz w:val="24"/>
          <w:szCs w:val="24"/>
        </w:rPr>
        <w:t>. Познавательная деятельность является важным компонентом человеческой деятельности, которая связана с приобретением новых знаний и определяет развитие общества и самого человека. Ученые определяют познавательную деятельность как единство чувственного восприятия, теоретического мышления и практической деятельности, отмечая, что оно является сознательным и направлено на познание окружающей действительности через такие психические процессы, как восприятие, мышление, память, внимание, язык (Выготский</w:t>
      </w:r>
      <w:r w:rsidR="007271C7">
        <w:rPr>
          <w:rFonts w:ascii="Times New Roman" w:hAnsi="Times New Roman" w:cs="Times New Roman"/>
          <w:sz w:val="24"/>
          <w:szCs w:val="24"/>
        </w:rPr>
        <w:t xml:space="preserve"> Л.С.</w:t>
      </w:r>
      <w:r w:rsidR="008D0E46" w:rsidRPr="00A3381B">
        <w:rPr>
          <w:rFonts w:ascii="Times New Roman" w:hAnsi="Times New Roman" w:cs="Times New Roman"/>
          <w:sz w:val="24"/>
          <w:szCs w:val="24"/>
        </w:rPr>
        <w:t>)</w:t>
      </w:r>
      <w:r w:rsidR="00C91678" w:rsidRPr="00A3381B">
        <w:rPr>
          <w:rStyle w:val="aa"/>
          <w:rFonts w:ascii="Times New Roman" w:hAnsi="Times New Roman" w:cs="Times New Roman"/>
          <w:sz w:val="24"/>
          <w:szCs w:val="24"/>
        </w:rPr>
        <w:footnoteReference w:id="6"/>
      </w:r>
      <w:r w:rsidR="008D0E46" w:rsidRPr="00A3381B">
        <w:rPr>
          <w:rFonts w:ascii="Times New Roman" w:hAnsi="Times New Roman" w:cs="Times New Roman"/>
          <w:sz w:val="24"/>
          <w:szCs w:val="24"/>
        </w:rPr>
        <w:t>.</w:t>
      </w:r>
    </w:p>
    <w:p w:rsidR="00392376" w:rsidRPr="00A3381B" w:rsidRDefault="00392376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799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381B" w:rsidRDefault="00A3381B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381B" w:rsidRDefault="00A3381B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381B" w:rsidRDefault="00A3381B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381B" w:rsidRDefault="00A3381B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3381B" w:rsidRDefault="00A3381B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799" w:rsidRPr="00A3381B" w:rsidRDefault="009B4799" w:rsidP="00A3381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72955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1.</w:t>
      </w:r>
    </w:p>
    <w:p w:rsidR="00B52C14" w:rsidRPr="00A3381B" w:rsidRDefault="00B52C14" w:rsidP="00A3381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A3381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Методика </w:t>
      </w:r>
      <w:r w:rsidR="009B4799" w:rsidRPr="00A3381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«Определение потребности в достижении»</w:t>
      </w:r>
      <w:r w:rsidR="009D09F7" w:rsidRPr="00A3381B">
        <w:rPr>
          <w:rStyle w:val="aa"/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footnoteReference w:id="7"/>
      </w:r>
    </w:p>
    <w:p w:rsidR="00B52C14" w:rsidRPr="00A3381B" w:rsidRDefault="009B4799" w:rsidP="00A3381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Представление о потребности в достижениях берет свое начало из понятия</w:t>
      </w:r>
      <w:r w:rsidR="00B729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Ф. </w:t>
      </w:r>
      <w:proofErr w:type="spellStart"/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Хоппе</w:t>
      </w:r>
      <w:proofErr w:type="spellEnd"/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«Я-уровень», означающего стремление человека удерживать самосознание на возможно более высоком уровне с помощью высокого личного стандарта достижений (уровня притязаний). Позднее это понятие превратилось в понятие «мотив достижения», определяемое X. </w:t>
      </w:r>
      <w:proofErr w:type="spellStart"/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Хекхаузеном</w:t>
      </w:r>
      <w:proofErr w:type="spellEnd"/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стремление</w:t>
      </w:r>
      <w:r w:rsidR="00B52C14"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повышать свои способности и умения, поддерживать их на возможно более высоком уровне в тех видах деятельности, по отношению к которым достижения считаются обязательными.</w:t>
      </w:r>
    </w:p>
    <w:p w:rsidR="00B52C14" w:rsidRPr="00A3381B" w:rsidRDefault="009B4799" w:rsidP="00A3381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Предлагаемая методика представляет собой тест-опросник, содержащий 23 положения, с которыми испытуемый соглашается или нет. Тест направлен на выявление степени выраженности потребности человека в достижении успеха в любой деятельности (т. е. степени заряженности на успех). По сути, это потребность, превратившаяся в личностное свойство, установку.</w:t>
      </w:r>
    </w:p>
    <w:p w:rsidR="00B52C14" w:rsidRPr="00A3381B" w:rsidRDefault="009B4799" w:rsidP="00A3381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381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Инструкция</w:t>
      </w:r>
      <w:r w:rsidR="00B52C14" w:rsidRPr="00A3381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="002D1593"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Предлагается ряд положений. </w:t>
      </w:r>
      <w:r w:rsidRPr="00A3381B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вы с п</w:t>
      </w:r>
      <w:r w:rsidRPr="00A3381B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A3381B">
        <w:rPr>
          <w:rFonts w:ascii="Times New Roman" w:eastAsia="Times New Roman" w:hAnsi="Times New Roman" w:cs="Times New Roman"/>
          <w:sz w:val="24"/>
          <w:szCs w:val="24"/>
          <w:lang w:eastAsia="ru-RU"/>
        </w:rPr>
        <w:t>ложением согласны</w:t>
      </w: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то рядом с его номером на опросном листе напишите «Да</w:t>
      </w:r>
      <w:r w:rsidR="00B52C14"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/+</w:t>
      </w: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», если не согласны </w:t>
      </w:r>
      <w:r w:rsidR="00B52C14"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</w:t>
      </w: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«Нет</w:t>
      </w:r>
      <w:r w:rsidR="00B52C14"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/-</w:t>
      </w: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B52C14" w:rsidRPr="00A3381B" w:rsidRDefault="009B4799" w:rsidP="00A3381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A3381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Текст опросника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1. Думаю, что успех в жизни зависит скорее от случая, чем от расчета.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2. Если я лишусь любимого занятия, жизнь для меня потеряет смысл.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3. Для меня в любом деле важно его исполнение, а не конечный результат.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4. Считаю, что люди больше страдают от неудач на работе, чем от плохих взаимоотношений с близкими.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5. По моему мнению, большинство людей живут дальними целями, а не близкими.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6. В жизни у меня было больше успехов, чем неудач.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7. Эмоциональные люди мне нравятся больше, чем деятельные.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8. Даже в обычной работе я стараюсь усовершенствовать некоторые ее элементы.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9. Поглощенн</w:t>
      </w:r>
      <w:r w:rsidRPr="00A3381B">
        <w:rPr>
          <w:rFonts w:ascii="Times New Roman" w:hAnsi="Times New Roman" w:cs="Times New Roman"/>
          <w:sz w:val="24"/>
          <w:szCs w:val="24"/>
        </w:rPr>
        <w:t>ы</w:t>
      </w:r>
      <w:r w:rsidRPr="00A3381B">
        <w:rPr>
          <w:rFonts w:ascii="Times New Roman" w:hAnsi="Times New Roman" w:cs="Times New Roman"/>
          <w:sz w:val="24"/>
          <w:szCs w:val="24"/>
        </w:rPr>
        <w:t>й мыслями об успехе, я могу забыть о мерах предосторожности.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10. Мои близкие считают меня ленивым человеком.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11. Думаю, что в моих неудачах повинны скорее обстоятельства, чем я сам.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12. Мои родители слишком строго контролируют меня.</w:t>
      </w: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13. Терпения во мне больше, чем способностей.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14. Лень, а не сомнения в успехе вынуждают меня слишком часто отказываться от своих намерений.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15. Думаю, что я уверенный в себе человек.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16. Ради успеха я могу рискнуть, даже если шансы не в мою пользу.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17. Я не усердный человек.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18. Когда все идет гладко, моя энергия усиливается.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19. Если бы я был журналистом, я писал бы скорее об оригинальных изобретениях людей, чем о происшествиях.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20. Мои близкие обычно не разделяют моих планов.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21. Уровень моих требований к жизни ниже, чем у моих ровесников.</w:t>
      </w:r>
    </w:p>
    <w:p w:rsidR="00B52C14" w:rsidRPr="00A3381B" w:rsidRDefault="002D1593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 xml:space="preserve">22. Мне кажется, что </w:t>
      </w:r>
      <w:r w:rsidR="009B4799" w:rsidRPr="00A3381B">
        <w:rPr>
          <w:rFonts w:ascii="Times New Roman" w:hAnsi="Times New Roman" w:cs="Times New Roman"/>
          <w:sz w:val="24"/>
          <w:szCs w:val="24"/>
        </w:rPr>
        <w:t>настойчивости во мне больше, чем способностей.</w:t>
      </w:r>
    </w:p>
    <w:p w:rsidR="00B52C14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23. Я мог бы достичь большего, освободившись от текущих дел.</w:t>
      </w:r>
    </w:p>
    <w:p w:rsidR="00B52C14" w:rsidRPr="00A3381B" w:rsidRDefault="009B4799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3381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Обработка результатов</w:t>
      </w:r>
    </w:p>
    <w:p w:rsidR="002D1593" w:rsidRPr="00A3381B" w:rsidRDefault="009B4799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3381B">
        <w:rPr>
          <w:rFonts w:ascii="Times New Roman" w:hAnsi="Times New Roman" w:cs="Times New Roman"/>
          <w:sz w:val="24"/>
          <w:szCs w:val="24"/>
          <w:lang w:eastAsia="ru-RU"/>
        </w:rPr>
        <w:t>За каждый ответ ставится 1 балл: только за ответы «Да</w:t>
      </w:r>
      <w:r w:rsidR="00B52C14" w:rsidRPr="00A3381B">
        <w:rPr>
          <w:rFonts w:ascii="Times New Roman" w:hAnsi="Times New Roman" w:cs="Times New Roman"/>
          <w:sz w:val="24"/>
          <w:szCs w:val="24"/>
          <w:lang w:eastAsia="ru-RU"/>
        </w:rPr>
        <w:t>/+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B52C14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–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по положениям 2,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6-8,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14,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16,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18,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19, 21-23; только за ответы «Нет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>/-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по положениям 1,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3-5,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9-13,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15,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17,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20.</w:t>
      </w:r>
    </w:p>
    <w:p w:rsidR="002D1593" w:rsidRPr="00A3381B" w:rsidRDefault="009B4799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3381B">
        <w:rPr>
          <w:rFonts w:ascii="Times New Roman" w:hAnsi="Times New Roman" w:cs="Times New Roman"/>
          <w:sz w:val="24"/>
          <w:szCs w:val="24"/>
          <w:lang w:eastAsia="ru-RU"/>
        </w:rPr>
        <w:t>Потребность в достижениях (ПД) равна сумме баллов за ответы «Да» и</w:t>
      </w:r>
      <w:r w:rsidR="002D1593" w:rsidRPr="00A3381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«Нет».</w:t>
      </w:r>
    </w:p>
    <w:p w:rsidR="009B4799" w:rsidRPr="00A3381B" w:rsidRDefault="009B4799" w:rsidP="00A3381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3381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Выводы</w:t>
      </w:r>
      <w:r w:rsidR="002D1593" w:rsidRPr="00A3381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: </w:t>
      </w:r>
      <w:r w:rsidR="002D1593" w:rsidRPr="00A3381B">
        <w:rPr>
          <w:rFonts w:ascii="Times New Roman" w:hAnsi="Times New Roman" w:cs="Times New Roman"/>
          <w:bCs/>
          <w:sz w:val="24"/>
          <w:szCs w:val="24"/>
          <w:lang w:eastAsia="ru-RU"/>
        </w:rPr>
        <w:t>ч</w:t>
      </w:r>
      <w:r w:rsidRPr="00A3381B">
        <w:rPr>
          <w:rFonts w:ascii="Times New Roman" w:hAnsi="Times New Roman" w:cs="Times New Roman"/>
          <w:sz w:val="24"/>
          <w:szCs w:val="24"/>
          <w:lang w:eastAsia="ru-RU"/>
        </w:rPr>
        <w:t>ем больше баллов в сумме вы набирает, тем в большей степени у вас выражена потребность в достижениях.</w:t>
      </w: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color w:val="000000"/>
        </w:rPr>
      </w:pPr>
      <w:r w:rsidRPr="00A3381B">
        <w:rPr>
          <w:b/>
          <w:bCs/>
          <w:color w:val="000000"/>
        </w:rPr>
        <w:lastRenderedPageBreak/>
        <w:t>Опросник «Изучение познавательной активности обучающихся»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right"/>
        <w:rPr>
          <w:color w:val="000000"/>
        </w:rPr>
      </w:pPr>
      <w:r w:rsidRPr="00A3381B">
        <w:rPr>
          <w:b/>
          <w:bCs/>
          <w:i/>
          <w:iCs/>
          <w:color w:val="000000"/>
        </w:rPr>
        <w:t>Опросник разработан психологом Пашневым Б.К.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A3381B">
        <w:rPr>
          <w:b/>
          <w:bCs/>
          <w:iCs/>
          <w:color w:val="000000"/>
        </w:rPr>
        <w:t>Инструкция.</w:t>
      </w:r>
      <w:r w:rsidRPr="00A3381B">
        <w:rPr>
          <w:b/>
          <w:bCs/>
          <w:i/>
          <w:iCs/>
          <w:color w:val="000000"/>
        </w:rPr>
        <w:t xml:space="preserve"> </w:t>
      </w:r>
      <w:r w:rsidRPr="00A3381B">
        <w:rPr>
          <w:color w:val="000000"/>
        </w:rPr>
        <w:t>Прочитайте приведенные ниже вопросы. Обведите в кружок букву варианта ответа, который наиболее Вам подходит. Будьте внимательны, не пропустите ни одного вопроса.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1. Тебе нравится выполнять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легкие учебные задания? б) трудные?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2. Ты возражаешь, когда кто-либо подсказывает тебе ход выполнения трудного задания?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3. По-твоему, перемены в школе должны быть длиннее?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4. Ты когда-нибудь опаздывал на занятия?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5. Тебе хотелось бы, чтобы после объяснения нового материала учитель сразу вызвал тебя к доске для выполнения упражнения?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6. Тебе больше нравится выполнять учебное задание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одним способом? б) искать разные способы решения?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7. Тебе хочется обычно учиться после болезни?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8. Тебе нравятся трудные контрольные работы?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9. Ты всегда ведешь себя таким образом, что у учителей не возникает повода сделать тебе замечание?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10. Ты предпочитаешь на уроке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самостоятельно выполнять задания? б) слушать объяснения учителя?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11. Ты предпочел бы заниматься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несколькими небольшими заданиями? б) одним большим и трудным — весь урок?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12. У тебя возникают вопросы к учителю по ходу его объяснения учебного материала?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13. Если бы вообще не ставили отметок, по-твоему, дети в вашем классе учились бы хуже, чем теперь?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14. Было ли так, что ты пришел в школу, не выучив всех уроков?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15. Хотел бы ты, чтобы было меньше уроков в школе по основным предметам?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16. Тебе нравится выполнять трудное задание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вместе со всем классом? б) одному?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17. Ты вспоминаешь дома во время занятия другим делом о том новом, что узнал на уроках?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18. Ты считаешь, что учебники слишком толстые и их лучше сделать тоньше?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19. Ты всегда выполняешь то, о чем просит тебя учитель?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20. Заглядываешь ли ты иногда в толковые словари (фразеологический, этимологический или словарь иностранных слов), чтобы уточнить какой-то вопрос?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21. Ты часто рассказываешь родителям или знакомым о том новом, интересном, что узнаешь на уроках?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lastRenderedPageBreak/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22. Некоторые ученики считают, что нужно ставить только самые хорошие оценки, а других отметок не ставить. Ты тоже так считаешь?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23. Ты часто дополняешь ответы других учеников на уроке?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24. Если ты начал читать какую-либо книгу, то обязательно дочитаешь ее до конца?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25. Хотел бы ты, чтобы не задавали домашних заданий?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26. Кажется ли тебе иногда, что надоедает узнавать все новое и новое на уроках?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27. Тебе трудно было бы высидеть подряд несколько уроков по одному и тому же основному предмету (например, языку, математике, литературе)?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28. Ты предпочел бы играть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в несложные, развлекательные игры? б) в сложные игры, где нужно много думать?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29. Ты когда-нибудь пользовался подсказкой?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30. Если ты сразу не находишь ответа при решении какой-либо задачи, то: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постоянно думаешь о ней в поисках ответа?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б) не тратишь много усилий на ее решение и начинаешь заниматься чем-то другим?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31. Ты считаешь, что нужно задавать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простые домашние задания? б) сложные домашние задания?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32. Тебе надоело бы выполнять одно большое трудное задание два урока подряд?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33. Хотел бы ты ходить в какой-нибудь учебный кружок?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34. Ты завидуешь иногда тем ребятам, кто учится лучше тебя?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35. Кажется ли тебе, что учителя иногда ошибаются, объясняя учебный материал на уроке?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36. Хотел бы ты вместо учения заниматься одним спортом или какими-либо играми?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37. Кажется ли тебе иногда, что ты мог бы что-то изобрести?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38. Ты просматриваешь в школьных учебниках материал, который в школе еще не проходили?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39. Радуешься ли ты своим успехам в школе?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40. Ты ищешь ответы, на вопросы, возникающие на уроках не только в учебниках, но и в других книжках (например, научно-популярных)?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41. Нравится ли тебе во время летних каникул читать или просматривать учебники следующего класса?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42. Если бы ты сам ставил отметки за свои ответы, у тебя оценки были бы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лучше? б) хуже?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43. Тебе доставляет больше удовольствия: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когда ты получаешь правильный ответ при решении задачи? б) сам процесс решения задачи?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44. Ты всегда внимательно слушаешь все объяснения учителя на уроке?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lastRenderedPageBreak/>
        <w:t>45. По-твоему, нужно ли спорить с учителем, если ты имеешь собственную точку зрения по тому или иному вопросу?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46. Хотел бы ты иногда, чтобы незаконченный материал по языку или математике учитель продолжал объяснять на следующем уроке вместо физкультуры или какого-нибудь развлечения?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47. Хотел бы ты: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лучше выполнить легкую контрольную работу и получить хорошую отметку?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б) услышать объяснения нового материала?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48. Тебе нравится, если тебя редко вызывают на уроках?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49. Ты всегда подготовлен к началу занятий?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50. Хотел бы ты, чтобы удлинились каникулы?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51. Когда ты занимаешься на уроке интересным учебным заданием, трудно ли отвлечь тебя каким-нибудь другим интересным, но посторонним делом?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52. Думаешь ли ты иногда на перемене о том новом, что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ты узнал на уроке?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3381B">
        <w:rPr>
          <w:color w:val="000000"/>
        </w:rPr>
        <w:t>а) да; б) нет.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A3381B">
        <w:rPr>
          <w:b/>
          <w:bCs/>
          <w:color w:val="000000"/>
        </w:rPr>
        <w:t>Обработка результатов тестирования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A3381B">
        <w:rPr>
          <w:color w:val="000000"/>
        </w:rPr>
        <w:t>Опросник состоит из двух групп вопросов: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A3381B">
        <w:rPr>
          <w:color w:val="000000"/>
        </w:rPr>
        <w:t>• 42 вопроса, которые направлены на изучение познавательной активности;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A3381B">
        <w:rPr>
          <w:color w:val="000000"/>
        </w:rPr>
        <w:t>• 10 вопросов, с помощью которых исследуется показатель неискренности или социальной желательности ответа.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A3381B">
        <w:rPr>
          <w:color w:val="000000"/>
        </w:rPr>
        <w:t>Варианты индивидуальных ответов сравниваются с «ключом».</w:t>
      </w:r>
    </w:p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A3381B">
        <w:rPr>
          <w:color w:val="000000"/>
        </w:rPr>
        <w:t>За каждое совпадение ответа с «ключом» насчитывается 1 балл.</w:t>
      </w:r>
    </w:p>
    <w:p w:rsidR="00317AE6" w:rsidRPr="00A3381B" w:rsidRDefault="00317AE6" w:rsidP="00A3381B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A3381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«Ключ»</w:t>
      </w: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  <w:gridCol w:w="850"/>
        <w:gridCol w:w="851"/>
      </w:tblGrid>
      <w:tr w:rsidR="001705D9" w:rsidRPr="00A3381B" w:rsidTr="00CD5220">
        <w:tc>
          <w:tcPr>
            <w:tcW w:w="9351" w:type="dxa"/>
            <w:gridSpan w:val="11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eastAsia="ru-RU"/>
              </w:rPr>
              <w:t>Познавательная активность</w:t>
            </w:r>
          </w:p>
        </w:tc>
      </w:tr>
      <w:tr w:rsidR="001705D9" w:rsidRPr="00A3381B" w:rsidTr="001705D9"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12а</w:t>
            </w:r>
          </w:p>
        </w:tc>
        <w:tc>
          <w:tcPr>
            <w:tcW w:w="851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13б</w:t>
            </w:r>
          </w:p>
        </w:tc>
      </w:tr>
      <w:tr w:rsidR="001705D9" w:rsidRPr="00A3381B" w:rsidTr="001705D9"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26б</w:t>
            </w:r>
          </w:p>
        </w:tc>
        <w:tc>
          <w:tcPr>
            <w:tcW w:w="851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27б</w:t>
            </w:r>
          </w:p>
        </w:tc>
      </w:tr>
      <w:tr w:rsidR="001705D9" w:rsidRPr="00A3381B" w:rsidTr="001705D9"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40а</w:t>
            </w:r>
          </w:p>
        </w:tc>
        <w:tc>
          <w:tcPr>
            <w:tcW w:w="851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41а</w:t>
            </w:r>
          </w:p>
        </w:tc>
      </w:tr>
      <w:tr w:rsidR="001705D9" w:rsidRPr="00A3381B" w:rsidTr="001705D9"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705D9" w:rsidRPr="00A3381B" w:rsidTr="005031BF">
        <w:tc>
          <w:tcPr>
            <w:tcW w:w="9351" w:type="dxa"/>
            <w:gridSpan w:val="11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u w:val="single"/>
                <w:lang w:eastAsia="ru-RU"/>
              </w:rPr>
              <w:t>Шкала неискренности</w:t>
            </w:r>
          </w:p>
        </w:tc>
      </w:tr>
      <w:tr w:rsidR="001705D9" w:rsidRPr="00A3381B" w:rsidTr="001705D9"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39б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44а</w:t>
            </w:r>
          </w:p>
        </w:tc>
        <w:tc>
          <w:tcPr>
            <w:tcW w:w="850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338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49а</w:t>
            </w:r>
          </w:p>
        </w:tc>
        <w:tc>
          <w:tcPr>
            <w:tcW w:w="851" w:type="dxa"/>
          </w:tcPr>
          <w:p w:rsidR="001705D9" w:rsidRPr="00A3381B" w:rsidRDefault="001705D9" w:rsidP="00A3381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317AE6" w:rsidRPr="00A3381B" w:rsidRDefault="00317AE6" w:rsidP="00A3381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17AE6" w:rsidRPr="00A3381B" w:rsidRDefault="00317AE6" w:rsidP="00A3381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совпадении 6 и более ответов с «ключом» «шкалы неискренности» результаты исследования считаются недействительными для возрастного диапазона </w:t>
      </w:r>
      <w:r w:rsidR="00B56826"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</w:t>
      </w: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</w:t>
      </w:r>
      <w:r w:rsidR="00B56826"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</w:t>
      </w: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щихся 13-17 лет.</w:t>
      </w:r>
    </w:p>
    <w:p w:rsidR="00317AE6" w:rsidRPr="00A3381B" w:rsidRDefault="00317AE6" w:rsidP="00A3381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совпадении 7 и более ответов с «ключом» «шкалы неискренности» результаты исследования считаются недействительными для возрастного диапазона 11-12 лет.</w:t>
      </w:r>
    </w:p>
    <w:p w:rsidR="00317AE6" w:rsidRPr="00A3381B" w:rsidRDefault="00317AE6" w:rsidP="00A3381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совпадении 8 и более ответов с </w:t>
      </w:r>
      <w:proofErr w:type="spellStart"/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proofErr w:type="spellEnd"/>
      <w:r w:rsidRPr="00A338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ключом» «шкалы неискренности» результаты исследования считаются недействительными для возрастного диапазона 9-10 лет.</w:t>
      </w:r>
    </w:p>
    <w:p w:rsidR="00B56826" w:rsidRPr="00B56826" w:rsidRDefault="00B56826" w:rsidP="00A3381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6826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Интерпретация результатов:</w:t>
      </w:r>
    </w:p>
    <w:p w:rsidR="00B56826" w:rsidRPr="00B56826" w:rsidRDefault="00B56826" w:rsidP="00A3381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5682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35 – 42 </w:t>
      </w:r>
      <w:r w:rsidRPr="00A3381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–</w:t>
      </w:r>
      <w:r w:rsidRPr="00B5682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высокий уровень</w:t>
      </w:r>
      <w:r w:rsidRPr="00A3381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,</w:t>
      </w:r>
      <w:r w:rsidRPr="00B5682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20 – 34 – средний уровень</w:t>
      </w:r>
      <w:r w:rsidRPr="00A3381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,</w:t>
      </w:r>
      <w:r w:rsidRPr="00B5682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0 – 19 – низкий уровень</w:t>
      </w:r>
    </w:p>
    <w:tbl>
      <w:tblPr>
        <w:tblW w:w="9348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731"/>
        <w:gridCol w:w="7617"/>
      </w:tblGrid>
      <w:tr w:rsidR="00B56826" w:rsidRPr="00B56826" w:rsidTr="00B56826">
        <w:tc>
          <w:tcPr>
            <w:tcW w:w="1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Уровни познавательной активности</w:t>
            </w:r>
          </w:p>
        </w:tc>
        <w:tc>
          <w:tcPr>
            <w:tcW w:w="7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Психолого-педагогические особенности учащихся</w:t>
            </w:r>
          </w:p>
        </w:tc>
      </w:tr>
      <w:tr w:rsidR="00B56826" w:rsidRPr="00B56826" w:rsidTr="00B56826">
        <w:tc>
          <w:tcPr>
            <w:tcW w:w="1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Низкий</w:t>
            </w:r>
          </w:p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уровень</w:t>
            </w:r>
          </w:p>
        </w:tc>
        <w:tc>
          <w:tcPr>
            <w:tcW w:w="7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Обучающийся пассивен, слабо реагирует на требования учителя, не проявляет желания к самостоятельной работе.</w:t>
            </w:r>
          </w:p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Данный уровень отличается неустойчивостью волевых усилий, отсутствием у обучающегося интереса к углублению знаний, отсутствием вопросов типа: «Почему?».</w:t>
            </w:r>
          </w:p>
        </w:tc>
      </w:tr>
      <w:tr w:rsidR="00B56826" w:rsidRPr="00B56826" w:rsidTr="00B56826">
        <w:tc>
          <w:tcPr>
            <w:tcW w:w="1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уровень</w:t>
            </w:r>
          </w:p>
        </w:tc>
        <w:tc>
          <w:tcPr>
            <w:tcW w:w="7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Обучающийся стремится к выявлению смысла изучаемого материала, стремится познать связи между явлениями и процессами, овладеть способами применения знаний в большей степени в неизмененных условиях.</w:t>
            </w:r>
          </w:p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Характерный показатель: относительная устойчивость волевых усилий, которая проявляется в том, что обучающийся стремится довести начатое дело до конца, при затруднении не отказывается от выполнения задания, а принимает помощь или ищет пути решения.</w:t>
            </w:r>
          </w:p>
        </w:tc>
      </w:tr>
      <w:tr w:rsidR="00B56826" w:rsidRPr="00B56826" w:rsidTr="00B56826">
        <w:tc>
          <w:tcPr>
            <w:tcW w:w="1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уровень</w:t>
            </w:r>
          </w:p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Характеризуется интересом и стремлением проникнуть в сущность явлений и их взаимосвязей, овладеть способами применения знаний в измененных условиях, возможно, найти для этой цели новый способ.</w:t>
            </w:r>
          </w:p>
          <w:p w:rsidR="00B56826" w:rsidRPr="00B56826" w:rsidRDefault="00B56826" w:rsidP="00A338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568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Характерная особенность – проявление высоких волевых качеств обучающегося, упорство и настойчивость в достижении цели, широкие и стойкие познавательные интересы.</w:t>
            </w:r>
          </w:p>
        </w:tc>
      </w:tr>
    </w:tbl>
    <w:p w:rsidR="00317AE6" w:rsidRPr="00A3381B" w:rsidRDefault="00317AE6" w:rsidP="00A3381B">
      <w:pPr>
        <w:pStyle w:val="ac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317AE6" w:rsidRPr="00A3381B" w:rsidRDefault="00317AE6" w:rsidP="007271C7">
      <w:pPr>
        <w:pStyle w:val="ac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</w:rPr>
      </w:pPr>
      <w:r w:rsidRPr="00A3381B">
        <w:rPr>
          <w:b/>
          <w:color w:val="000000"/>
        </w:rPr>
        <w:t>Выводы:</w:t>
      </w:r>
      <w:r w:rsidRPr="00A3381B">
        <w:rPr>
          <w:color w:val="000000"/>
        </w:rPr>
        <w:t xml:space="preserve"> общая сумма полученных баллов сравнивается с имеющимися нормами для соответствующих возрастных групп.</w:t>
      </w:r>
    </w:p>
    <w:p w:rsidR="009B4799" w:rsidRPr="00A3381B" w:rsidRDefault="009B4799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B72955" w:rsidRPr="00B72955" w:rsidRDefault="00B72955" w:rsidP="00B7295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2955">
        <w:rPr>
          <w:rFonts w:ascii="Times New Roman" w:hAnsi="Times New Roman" w:cs="Times New Roman"/>
          <w:b/>
          <w:sz w:val="24"/>
          <w:szCs w:val="24"/>
        </w:rPr>
        <w:t xml:space="preserve">Современные технологии и </w:t>
      </w:r>
      <w:proofErr w:type="spellStart"/>
      <w:r w:rsidRPr="00B72955">
        <w:rPr>
          <w:rFonts w:ascii="Times New Roman" w:hAnsi="Times New Roman" w:cs="Times New Roman"/>
          <w:b/>
          <w:sz w:val="24"/>
          <w:szCs w:val="24"/>
        </w:rPr>
        <w:t>нейросети</w:t>
      </w:r>
      <w:proofErr w:type="spellEnd"/>
      <w:r w:rsidRPr="00B72955">
        <w:rPr>
          <w:rFonts w:ascii="Times New Roman" w:hAnsi="Times New Roman" w:cs="Times New Roman"/>
          <w:b/>
          <w:sz w:val="24"/>
          <w:szCs w:val="24"/>
        </w:rPr>
        <w:t xml:space="preserve"> также позволяют выявить уровень учебной мотивации через самооценку </w:t>
      </w:r>
    </w:p>
    <w:p w:rsidR="007271C7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  <w:hyperlink r:id="rId12" w:history="1">
        <w:r>
          <w:rPr>
            <w:rStyle w:val="a3"/>
            <w:rFonts w:ascii="Times New Roman" w:hAnsi="Times New Roman" w:cs="Times New Roman"/>
            <w:sz w:val="24"/>
            <w:szCs w:val="24"/>
          </w:rPr>
          <w:t>https://yandex.ru/games/app/282267?utm_medium=search&amp;utm_source=yandex&amp;utm_campaign=rus_games_general-igra-bezkav_desk_yandex_search_do%7C92510662&amp;utm_content=k50id%7C010000004256624_4256624%7Ccid%7C92510662%7Cgid%7C5255589329%7Caid%7C14771939691%7Cadp%7Cno%7Cpos%7Cother1%7Csrc%7Csearch_none%7Cdvc%7Cdesktop%7Cmain&amp;utm_term</w:t>
        </w:r>
      </w:hyperlink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9B4799" w:rsidRPr="00B72955" w:rsidRDefault="00802D47" w:rsidP="007271C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72955">
        <w:rPr>
          <w:rFonts w:ascii="Times New Roman" w:hAnsi="Times New Roman" w:cs="Times New Roman"/>
          <w:b/>
          <w:sz w:val="24"/>
          <w:szCs w:val="24"/>
        </w:rPr>
        <w:lastRenderedPageBreak/>
        <w:t>Приложение 2</w:t>
      </w: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B4799" w:rsidRPr="00A3381B" w:rsidRDefault="00802D47" w:rsidP="007271C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3381B">
        <w:rPr>
          <w:rFonts w:ascii="Times New Roman" w:hAnsi="Times New Roman" w:cs="Times New Roman"/>
          <w:b/>
          <w:sz w:val="24"/>
          <w:szCs w:val="24"/>
        </w:rPr>
        <w:t>Вопросы к конференции на уроке по теме «Закон радиоактивного распада. Влияние радиоактивности на живые организмы».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1. Какая связь между энергией связи атомного ядра и радиоактивным распадом?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2. Поясните условия стабильности атомных ядер.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3. Опишите опыт по обнаружению радиоактивного распада.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4. Почему искривилась траектория частиц излучения в магнитном поле?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5. Объясните необычные свойства радиоактивных превращений.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6. Приведите примеры естественной радиоактивности.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7. Опишите явление, позволяющее элементам быть радиоактивными (ионизирующая способность).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8. Опишите понятие «времени жизни» возбужденных состояний ядер, открытым И.В. Курчатовым.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9. Какой вклад внес И.В. Курчатов в изучение физики атомного ядра?</w:t>
      </w:r>
    </w:p>
    <w:p w:rsidR="00802D47" w:rsidRPr="00A3381B" w:rsidRDefault="00802D47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3381B">
        <w:rPr>
          <w:rFonts w:ascii="Times New Roman" w:hAnsi="Times New Roman" w:cs="Times New Roman"/>
          <w:sz w:val="24"/>
          <w:szCs w:val="24"/>
        </w:rPr>
        <w:t>10. Перечислите меры экологической безопасности с радиоактивными веществами.</w:t>
      </w:r>
    </w:p>
    <w:p w:rsidR="00B16864" w:rsidRPr="00A3381B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7271C7" w:rsidRDefault="007271C7" w:rsidP="00A3381B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shd w:val="clear" w:color="auto" w:fill="FFFFFF"/>
        </w:rPr>
      </w:pPr>
    </w:p>
    <w:p w:rsidR="00B16864" w:rsidRDefault="00B16864" w:rsidP="007271C7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B1686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Приложение 3</w:t>
      </w:r>
    </w:p>
    <w:p w:rsidR="007271C7" w:rsidRPr="00B16864" w:rsidRDefault="007271C7" w:rsidP="007271C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16864" w:rsidRPr="00B16864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Лабораторная работа №11 «</w:t>
      </w:r>
      <w:r w:rsidR="00B16864" w:rsidRPr="00B16864">
        <w:rPr>
          <w:rFonts w:ascii="Times New Roman" w:hAnsi="Times New Roman" w:cs="Times New Roman"/>
          <w:b/>
          <w:sz w:val="24"/>
          <w:szCs w:val="24"/>
        </w:rPr>
        <w:t>Оценка си</w:t>
      </w:r>
      <w:r>
        <w:rPr>
          <w:rFonts w:ascii="Times New Roman" w:hAnsi="Times New Roman" w:cs="Times New Roman"/>
          <w:b/>
          <w:sz w:val="24"/>
          <w:szCs w:val="24"/>
        </w:rPr>
        <w:t>л взаимодействия заряженных тел»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b/>
          <w:sz w:val="24"/>
          <w:szCs w:val="24"/>
        </w:rPr>
        <w:t>Цель:</w:t>
      </w:r>
      <w:r w:rsidRPr="00B16864">
        <w:rPr>
          <w:rFonts w:ascii="Times New Roman" w:hAnsi="Times New Roman" w:cs="Times New Roman"/>
          <w:sz w:val="24"/>
          <w:szCs w:val="24"/>
        </w:rPr>
        <w:t xml:space="preserve"> провести оценку сил взаимодействия тел, заряженных разноименно.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Pr="00B16864">
        <w:rPr>
          <w:rFonts w:ascii="Times New Roman" w:hAnsi="Times New Roman" w:cs="Times New Roman"/>
          <w:sz w:val="24"/>
          <w:szCs w:val="24"/>
        </w:rPr>
        <w:t xml:space="preserve"> два одинаковых легких тела (шарики, гильзы), весы электронные, высоковольтный источник питания, транспортир, мерная лента (линейка), шелковая нить, стойки крепления заряженных тел.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6864">
        <w:rPr>
          <w:rFonts w:ascii="Times New Roman" w:hAnsi="Times New Roman" w:cs="Times New Roman"/>
          <w:b/>
          <w:sz w:val="24"/>
          <w:szCs w:val="24"/>
        </w:rPr>
        <w:t>Гипотезы: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B16864">
        <w:rPr>
          <w:rFonts w:ascii="Times New Roman" w:hAnsi="Times New Roman" w:cs="Times New Roman"/>
          <w:sz w:val="24"/>
          <w:szCs w:val="24"/>
        </w:rPr>
        <w:t>Чем меньше расстояние между телами, тем больше электрическая сила, действующая на эти тела.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B16864">
        <w:rPr>
          <w:rFonts w:ascii="Times New Roman" w:hAnsi="Times New Roman" w:cs="Times New Roman"/>
          <w:sz w:val="24"/>
          <w:szCs w:val="24"/>
        </w:rPr>
        <w:t>Чем больше заряды взаимодействующих тел, тем больше электрическая сила, действующая на эти тела.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6864">
        <w:rPr>
          <w:rFonts w:ascii="Times New Roman" w:hAnsi="Times New Roman" w:cs="Times New Roman"/>
          <w:b/>
          <w:sz w:val="24"/>
          <w:szCs w:val="24"/>
        </w:rPr>
        <w:t>Теория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Изучите Основную часть и Конспект Урока 26. «Электрический заряд. Закон Кулона»</w:t>
      </w:r>
      <w:r w:rsidRPr="00B16864">
        <w:rPr>
          <w:rFonts w:ascii="Times New Roman" w:hAnsi="Times New Roman" w:cs="Times New Roman"/>
          <w:b/>
          <w:bCs/>
          <w:color w:val="1D1D1B"/>
          <w:sz w:val="24"/>
          <w:szCs w:val="24"/>
          <w:shd w:val="clear" w:color="auto" w:fill="FFFFFF"/>
        </w:rPr>
        <w:t xml:space="preserve"> </w:t>
      </w:r>
      <w:r w:rsidRPr="00B16864">
        <w:rPr>
          <w:rFonts w:ascii="Times New Roman" w:hAnsi="Times New Roman" w:cs="Times New Roman"/>
          <w:sz w:val="24"/>
          <w:szCs w:val="24"/>
        </w:rPr>
        <w:t xml:space="preserve">РЭШ </w:t>
      </w:r>
      <w:hyperlink r:id="rId13" w:history="1">
        <w:r w:rsidRPr="00A3381B">
          <w:rPr>
            <w:rFonts w:ascii="Times New Roman" w:hAnsi="Times New Roman" w:cs="Times New Roman"/>
            <w:color w:val="0563C1" w:themeColor="hyperlink"/>
            <w:sz w:val="24"/>
            <w:szCs w:val="24"/>
            <w:u w:val="single"/>
          </w:rPr>
          <w:t>https://resh.edu.ru/subject/lesson/6293/conspect/160281/</w:t>
        </w:r>
      </w:hyperlink>
      <w:r w:rsidRPr="00B168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Дополнительный материал для выполнения лабораторной работы можно изучить по видеороликам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4" w:history="1">
        <w:r w:rsidRPr="00A3381B">
          <w:rPr>
            <w:rFonts w:ascii="Times New Roman" w:hAnsi="Times New Roman" w:cs="Times New Roman"/>
            <w:color w:val="0563C1" w:themeColor="hyperlink"/>
            <w:sz w:val="24"/>
            <w:szCs w:val="24"/>
            <w:u w:val="single"/>
          </w:rPr>
          <w:t>https://youtu.be/ACIx8Rk7Jo4?si=GjBCCCs6bow0fo4A</w:t>
        </w:r>
      </w:hyperlink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5" w:history="1">
        <w:r w:rsidRPr="00A3381B">
          <w:rPr>
            <w:rFonts w:ascii="Times New Roman" w:hAnsi="Times New Roman" w:cs="Times New Roman"/>
            <w:color w:val="0563C1" w:themeColor="hyperlink"/>
            <w:sz w:val="24"/>
            <w:szCs w:val="24"/>
            <w:u w:val="single"/>
          </w:rPr>
          <w:t>https://youtu.be/Is3mRZaPlC8?si=9C1LZG2iOkHIHKio</w:t>
        </w:r>
      </w:hyperlink>
      <w:r w:rsidRPr="00B168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6864">
        <w:rPr>
          <w:rFonts w:ascii="Times New Roman" w:hAnsi="Times New Roman" w:cs="Times New Roman"/>
          <w:b/>
          <w:sz w:val="24"/>
          <w:szCs w:val="24"/>
        </w:rPr>
        <w:t>Ход работы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В ходе выполнения работы заполняйте таблицу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59"/>
        <w:gridCol w:w="1335"/>
        <w:gridCol w:w="1335"/>
        <w:gridCol w:w="1335"/>
      </w:tblGrid>
      <w:tr w:rsidR="00B16864" w:rsidRPr="00B16864" w:rsidTr="007F14FC">
        <w:tc>
          <w:tcPr>
            <w:tcW w:w="1335" w:type="dxa"/>
            <w:vAlign w:val="center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35" w:type="dxa"/>
            <w:vAlign w:val="center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864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m</w:t>
            </w:r>
            <w:r w:rsidRPr="00B16864">
              <w:rPr>
                <w:rFonts w:ascii="Times New Roman" w:hAnsi="Times New Roman" w:cs="Times New Roman"/>
                <w:b/>
                <w:sz w:val="24"/>
                <w:szCs w:val="24"/>
              </w:rPr>
              <w:t>, кг</w:t>
            </w:r>
          </w:p>
        </w:tc>
        <w:tc>
          <w:tcPr>
            <w:tcW w:w="1335" w:type="dxa"/>
            <w:vAlign w:val="center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864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r</w:t>
            </w:r>
            <w:r w:rsidRPr="00B16864">
              <w:rPr>
                <w:rFonts w:ascii="Times New Roman" w:hAnsi="Times New Roman" w:cs="Times New Roman"/>
                <w:b/>
                <w:sz w:val="24"/>
                <w:szCs w:val="24"/>
              </w:rPr>
              <w:t>, м</w:t>
            </w:r>
          </w:p>
        </w:tc>
        <w:tc>
          <w:tcPr>
            <w:tcW w:w="1335" w:type="dxa"/>
            <w:vAlign w:val="center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864">
              <w:rPr>
                <w:rFonts w:ascii="Times New Roman" w:hAnsi="Times New Roman" w:cs="Times New Roman"/>
                <w:b/>
                <w:sz w:val="24"/>
                <w:szCs w:val="24"/>
              </w:rPr>
              <w:t>Градусная мера угла</w:t>
            </w:r>
          </w:p>
        </w:tc>
        <w:tc>
          <w:tcPr>
            <w:tcW w:w="1335" w:type="dxa"/>
            <w:vAlign w:val="center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864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F</w:t>
            </w:r>
            <w:r w:rsidRPr="00B16864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К</w:t>
            </w:r>
            <w:r w:rsidRPr="00B16864">
              <w:rPr>
                <w:rFonts w:ascii="Times New Roman" w:hAnsi="Times New Roman" w:cs="Times New Roman"/>
                <w:b/>
                <w:sz w:val="24"/>
                <w:szCs w:val="24"/>
              </w:rPr>
              <w:t>, Н</w:t>
            </w:r>
          </w:p>
        </w:tc>
        <w:tc>
          <w:tcPr>
            <w:tcW w:w="1335" w:type="dxa"/>
            <w:vAlign w:val="center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864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q</w:t>
            </w:r>
            <w:r w:rsidRPr="00B16864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1</w:t>
            </w:r>
            <w:r w:rsidRPr="00B16864">
              <w:rPr>
                <w:rFonts w:ascii="Times New Roman" w:hAnsi="Times New Roman" w:cs="Times New Roman"/>
                <w:b/>
                <w:sz w:val="24"/>
                <w:szCs w:val="24"/>
              </w:rPr>
              <w:t>, Кл</w:t>
            </w:r>
          </w:p>
        </w:tc>
        <w:tc>
          <w:tcPr>
            <w:tcW w:w="1335" w:type="dxa"/>
            <w:vAlign w:val="center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B16864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q</w:t>
            </w:r>
            <w:r w:rsidRPr="00B16864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2</w:t>
            </w:r>
            <w:r w:rsidRPr="00B16864">
              <w:rPr>
                <w:rFonts w:ascii="Times New Roman" w:hAnsi="Times New Roman" w:cs="Times New Roman"/>
                <w:b/>
                <w:sz w:val="24"/>
                <w:szCs w:val="24"/>
              </w:rPr>
              <w:t>, Кл</w:t>
            </w:r>
          </w:p>
        </w:tc>
      </w:tr>
      <w:tr w:rsidR="00B16864" w:rsidRPr="00B16864" w:rsidTr="007F14FC"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864">
              <w:rPr>
                <w:rFonts w:ascii="Times New Roman" w:hAnsi="Times New Roman" w:cs="Times New Roman"/>
                <w:b/>
                <w:sz w:val="24"/>
                <w:szCs w:val="24"/>
              </w:rPr>
              <w:t>Опыт 1</w:t>
            </w: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864" w:rsidRPr="00B16864" w:rsidTr="007F14FC"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864">
              <w:rPr>
                <w:rFonts w:ascii="Times New Roman" w:hAnsi="Times New Roman" w:cs="Times New Roman"/>
                <w:b/>
                <w:sz w:val="24"/>
                <w:szCs w:val="24"/>
              </w:rPr>
              <w:t>Опыт 2</w:t>
            </w: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6864" w:rsidRPr="00B16864" w:rsidTr="007F14FC"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16864">
              <w:rPr>
                <w:rFonts w:ascii="Times New Roman" w:hAnsi="Times New Roman" w:cs="Times New Roman"/>
                <w:b/>
                <w:sz w:val="24"/>
                <w:szCs w:val="24"/>
              </w:rPr>
              <w:t>Опыт 3</w:t>
            </w: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35" w:type="dxa"/>
          </w:tcPr>
          <w:p w:rsidR="00B16864" w:rsidRPr="00B16864" w:rsidRDefault="00B16864" w:rsidP="00A3381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1. Соберите установку</w:t>
      </w:r>
    </w:p>
    <w:p w:rsidR="00B72955" w:rsidRPr="00B16864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B4A99B" wp14:editId="01DB9A92">
            <wp:extent cx="5038725" cy="2834182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74076" cy="2854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2. Определите массу тел. (</w:t>
      </w:r>
      <w:r w:rsidRPr="00B16864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B16864">
        <w:rPr>
          <w:rFonts w:ascii="Times New Roman" w:hAnsi="Times New Roman" w:cs="Times New Roman"/>
          <w:sz w:val="24"/>
          <w:szCs w:val="24"/>
        </w:rPr>
        <w:t>=2 г).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 xml:space="preserve">3. Измерьте расстояние между точками подвесов. 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0C57ECC" wp14:editId="139E34F3">
            <wp:extent cx="1853290" cy="1440000"/>
            <wp:effectExtent l="0" t="0" r="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5329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 xml:space="preserve">4. </w:t>
      </w:r>
      <w:r w:rsidRPr="00B16864">
        <w:rPr>
          <w:rFonts w:ascii="Times New Roman" w:hAnsi="Times New Roman" w:cs="Times New Roman"/>
          <w:b/>
          <w:sz w:val="24"/>
          <w:szCs w:val="24"/>
        </w:rPr>
        <w:t>Проведите Опыт 1</w:t>
      </w:r>
      <w:r w:rsidRPr="00B16864">
        <w:rPr>
          <w:rFonts w:ascii="Times New Roman" w:hAnsi="Times New Roman" w:cs="Times New Roman"/>
          <w:sz w:val="24"/>
          <w:szCs w:val="24"/>
        </w:rPr>
        <w:t xml:space="preserve">, аналогичный демонстрации </w:t>
      </w:r>
      <w:r w:rsidR="004C5AF8" w:rsidRPr="00B16864">
        <w:rPr>
          <w:rFonts w:ascii="Times New Roman" w:hAnsi="Times New Roman" w:cs="Times New Roman"/>
          <w:sz w:val="24"/>
          <w:szCs w:val="24"/>
        </w:rPr>
        <w:t xml:space="preserve">(1:42). </w:t>
      </w:r>
      <w:hyperlink r:id="rId18" w:history="1">
        <w:r w:rsidRPr="00A3381B">
          <w:rPr>
            <w:rFonts w:ascii="Times New Roman" w:hAnsi="Times New Roman" w:cs="Times New Roman"/>
            <w:color w:val="0563C1" w:themeColor="hyperlink"/>
            <w:sz w:val="24"/>
            <w:szCs w:val="24"/>
            <w:u w:val="single"/>
          </w:rPr>
          <w:t>https://youtu.be/ACIx8Rk7Jo4?si=GjBCCCs6bow0fo4A</w:t>
        </w:r>
      </w:hyperlink>
      <w:r w:rsidRPr="00B168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Pr="00B16864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2955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03175662" wp14:editId="55D315F5">
            <wp:extent cx="1581971" cy="1440000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8197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37621AC8" wp14:editId="49AA2F97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1266825" cy="1671955"/>
            <wp:effectExtent l="0" t="0" r="9525" b="4445"/>
            <wp:wrapTight wrapText="bothSides">
              <wp:wrapPolygon edited="0">
                <wp:start x="0" y="0"/>
                <wp:lineTo x="0" y="21411"/>
                <wp:lineTo x="21438" y="21411"/>
                <wp:lineTo x="21438" y="0"/>
                <wp:lineTo x="0" y="0"/>
              </wp:wrapPolygon>
            </wp:wrapTight>
            <wp:docPr id="10" name="Рисунок 10" descr="https://static-interneturok.cdnvideo.ru/content/konspekt_image/297515/0b29d340_becc_0133_d51b_12313c0da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-interneturok.cdnvideo.ru/content/konspekt_image/297515/0b29d340_becc_0133_d51b_12313c0dad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54"/>
                    <a:stretch/>
                  </pic:blipFill>
                  <pic:spPr bwMode="auto">
                    <a:xfrm>
                      <a:off x="0" y="0"/>
                      <a:ext cx="1266825" cy="167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6864">
        <w:rPr>
          <w:rFonts w:ascii="Times New Roman" w:hAnsi="Times New Roman" w:cs="Times New Roman"/>
          <w:sz w:val="24"/>
          <w:szCs w:val="24"/>
        </w:rPr>
        <w:t xml:space="preserve">5. Определите градусную меру угла, полученного между первоначальным положением тела и положением отклонения, любым удобным способом (с помощью транспортира или мерной ленты и тригонометрических функций). 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 xml:space="preserve">6. Найдите силу взаимодействия зарядов и заряды тел. 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 xml:space="preserve">При решении вспомните задачу по определению силы взаимодействия одноименных зарядов, расположение сил, действующих на тело после передачи заряда, и 2 закон Ньютона (ускорение </w:t>
      </w:r>
      <w:r w:rsidRPr="00B16864">
        <w:rPr>
          <w:rFonts w:ascii="Times New Roman" w:hAnsi="Times New Roman" w:cs="Times New Roman"/>
          <w:i/>
          <w:sz w:val="24"/>
          <w:szCs w:val="24"/>
        </w:rPr>
        <w:t>ꭤ</w:t>
      </w:r>
      <w:r w:rsidRPr="00B16864">
        <w:rPr>
          <w:rFonts w:ascii="Times New Roman" w:hAnsi="Times New Roman" w:cs="Times New Roman"/>
          <w:sz w:val="24"/>
          <w:szCs w:val="24"/>
        </w:rPr>
        <w:t xml:space="preserve">=0, тело остается в покое). 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 xml:space="preserve">При расчете не забудьте перевести единицы измерения в СИ. 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Подумайте какое значение расстояния вы будете использовать при расчетах.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7. Разрядите тела.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8. Внесите данные в таблицу.</w:t>
      </w:r>
    </w:p>
    <w:p w:rsid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 xml:space="preserve">9. Измените положение стоек, сблизив их. </w:t>
      </w:r>
      <w:r w:rsidRPr="00B16864">
        <w:rPr>
          <w:rFonts w:ascii="Times New Roman" w:hAnsi="Times New Roman" w:cs="Times New Roman"/>
          <w:b/>
          <w:sz w:val="24"/>
          <w:szCs w:val="24"/>
        </w:rPr>
        <w:t xml:space="preserve">Проведите Опыт 2. </w:t>
      </w:r>
      <w:r w:rsidRPr="00B16864">
        <w:rPr>
          <w:rFonts w:ascii="Times New Roman" w:hAnsi="Times New Roman" w:cs="Times New Roman"/>
          <w:sz w:val="24"/>
          <w:szCs w:val="24"/>
        </w:rPr>
        <w:t>Измерьте расстояние между телами.</w:t>
      </w:r>
    </w:p>
    <w:p w:rsidR="004C5AF8" w:rsidRPr="00B16864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6DD88415" wp14:editId="26500F0B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1647712" cy="1440000"/>
            <wp:effectExtent l="0" t="0" r="0" b="825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712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955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 xml:space="preserve">10. Передайте телам такое же количество заряда, как в </w:t>
      </w:r>
      <w:r w:rsidRPr="00B16864">
        <w:rPr>
          <w:rFonts w:ascii="Times New Roman" w:hAnsi="Times New Roman" w:cs="Times New Roman"/>
          <w:b/>
          <w:sz w:val="24"/>
          <w:szCs w:val="24"/>
        </w:rPr>
        <w:t>Опыте 1.</w:t>
      </w:r>
      <w:r w:rsidRPr="00B16864">
        <w:rPr>
          <w:rFonts w:ascii="Times New Roman" w:hAnsi="Times New Roman" w:cs="Times New Roman"/>
          <w:sz w:val="24"/>
          <w:szCs w:val="24"/>
        </w:rPr>
        <w:t xml:space="preserve"> Найдите угол отклонения нити после передачи заряда.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11. Найдите силу взаимодействия зарядов и заряды тел.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12. Разрядите тела.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13. Внесите данные в таблицу.</w:t>
      </w: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lastRenderedPageBreak/>
        <w:t xml:space="preserve">14. Верните стойки в первоначальное положение. </w:t>
      </w:r>
      <w:r w:rsidRPr="00B16864">
        <w:rPr>
          <w:rFonts w:ascii="Times New Roman" w:hAnsi="Times New Roman" w:cs="Times New Roman"/>
          <w:b/>
          <w:sz w:val="24"/>
          <w:szCs w:val="24"/>
        </w:rPr>
        <w:t>Проведите Опыт 3.</w:t>
      </w:r>
      <w:r w:rsidRPr="00B168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2911A5B5" wp14:editId="250ECAC0">
            <wp:simplePos x="0" y="0"/>
            <wp:positionH relativeFrom="margin">
              <wp:align>left</wp:align>
            </wp:positionH>
            <wp:positionV relativeFrom="paragraph">
              <wp:posOffset>80645</wp:posOffset>
            </wp:positionV>
            <wp:extent cx="1596596" cy="1440000"/>
            <wp:effectExtent l="0" t="0" r="3810" b="8255"/>
            <wp:wrapTight wrapText="bothSides">
              <wp:wrapPolygon edited="0">
                <wp:start x="0" y="0"/>
                <wp:lineTo x="0" y="21438"/>
                <wp:lineTo x="21394" y="21438"/>
                <wp:lineTo x="21394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659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15. Передайте телам заряд, больший первоначального. Найдите угол отклонения нити после передачи заряда.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16. Найдите силу взаимодействия зарядов и заряды тел.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17. Внесите данные в таблицу.</w:t>
      </w:r>
    </w:p>
    <w:p w:rsid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18. Подберите математическое действие для оценки сил и доказательства истинности поставленных гипотез.</w:t>
      </w:r>
    </w:p>
    <w:p w:rsidR="004C5AF8" w:rsidRPr="00B16864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29B7B0" wp14:editId="5B787D8E">
            <wp:extent cx="3428137" cy="1800000"/>
            <wp:effectExtent l="0" t="0" r="127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28137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955" w:rsidRPr="00B16864" w:rsidRDefault="00B72955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758748" wp14:editId="0FD39D17">
            <wp:extent cx="4586417" cy="1800000"/>
            <wp:effectExtent l="0" t="0" r="508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417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5AF8" w:rsidRDefault="004C5AF8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19. На основании выполненной оценки и доказательства гипотез сделайте вывод.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 xml:space="preserve">20. Выполните Контрольные задания (оба варианта) Урока 26 РЭШ </w:t>
      </w:r>
      <w:hyperlink r:id="rId25" w:history="1">
        <w:r w:rsidRPr="00A3381B">
          <w:rPr>
            <w:rFonts w:ascii="Times New Roman" w:hAnsi="Times New Roman" w:cs="Times New Roman"/>
            <w:color w:val="0563C1" w:themeColor="hyperlink"/>
            <w:sz w:val="24"/>
            <w:szCs w:val="24"/>
            <w:u w:val="single"/>
          </w:rPr>
          <w:t>https://resh.edu.ru/subject/lesson/6293/conspect/160281/</w:t>
        </w:r>
      </w:hyperlink>
      <w:r w:rsidRPr="00B16864">
        <w:rPr>
          <w:rFonts w:ascii="Times New Roman" w:hAnsi="Times New Roman" w:cs="Times New Roman"/>
          <w:sz w:val="24"/>
          <w:szCs w:val="24"/>
        </w:rPr>
        <w:t>.</w:t>
      </w:r>
    </w:p>
    <w:p w:rsidR="00B16864" w:rsidRPr="00B16864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21. К следующему уроку выполните домашнее задание – составьте рассказ, ответив на вопросы:</w:t>
      </w:r>
    </w:p>
    <w:p w:rsidR="00B16864" w:rsidRPr="00B16864" w:rsidRDefault="00B16864" w:rsidP="00A3381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в каких предметных областях могут пригодиться навыки, полученные в ходе выполнения практической работы (электризация тел, их взаимодействие, изменение кулоновской силы при различных условиях взаимодействия)?</w:t>
      </w:r>
    </w:p>
    <w:p w:rsidR="00B16864" w:rsidRPr="00B16864" w:rsidRDefault="00B16864" w:rsidP="00A3381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в каких профессиональных областях могут пригодиться полученные навыки?</w:t>
      </w:r>
    </w:p>
    <w:p w:rsidR="00B16864" w:rsidRPr="00B16864" w:rsidRDefault="00B16864" w:rsidP="00A3381B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16864">
        <w:rPr>
          <w:rFonts w:ascii="Times New Roman" w:hAnsi="Times New Roman" w:cs="Times New Roman"/>
          <w:sz w:val="24"/>
          <w:szCs w:val="24"/>
        </w:rPr>
        <w:t>какие профессиональные навыки вы получили?</w:t>
      </w:r>
    </w:p>
    <w:p w:rsidR="00B16864" w:rsidRPr="00A3381B" w:rsidRDefault="00B16864" w:rsidP="00A3381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B16864" w:rsidRPr="00A3381B" w:rsidSect="007271C7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A5B2B" w:rsidRDefault="00DA5B2B" w:rsidP="003F7ABC">
      <w:pPr>
        <w:spacing w:after="0" w:line="240" w:lineRule="auto"/>
      </w:pPr>
      <w:r>
        <w:separator/>
      </w:r>
    </w:p>
  </w:endnote>
  <w:endnote w:type="continuationSeparator" w:id="0">
    <w:p w:rsidR="00DA5B2B" w:rsidRDefault="00DA5B2B" w:rsidP="003F7A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A5B2B" w:rsidRDefault="00DA5B2B" w:rsidP="003F7ABC">
      <w:pPr>
        <w:spacing w:after="0" w:line="240" w:lineRule="auto"/>
      </w:pPr>
      <w:r>
        <w:separator/>
      </w:r>
    </w:p>
  </w:footnote>
  <w:footnote w:type="continuationSeparator" w:id="0">
    <w:p w:rsidR="00DA5B2B" w:rsidRDefault="00DA5B2B" w:rsidP="003F7ABC">
      <w:pPr>
        <w:spacing w:after="0" w:line="240" w:lineRule="auto"/>
      </w:pPr>
      <w:r>
        <w:continuationSeparator/>
      </w:r>
    </w:p>
  </w:footnote>
  <w:footnote w:id="1">
    <w:p w:rsidR="00C81D80" w:rsidRPr="00F4762A" w:rsidRDefault="00C81D80">
      <w:pPr>
        <w:pStyle w:val="a8"/>
        <w:rPr>
          <w:rFonts w:ascii="Times New Roman" w:hAnsi="Times New Roman" w:cs="Times New Roman"/>
        </w:rPr>
      </w:pPr>
      <w:r w:rsidRPr="00A3381B">
        <w:rPr>
          <w:rStyle w:val="aa"/>
          <w:rFonts w:ascii="Times New Roman" w:hAnsi="Times New Roman" w:cs="Times New Roman"/>
        </w:rPr>
        <w:footnoteRef/>
      </w:r>
      <w:r w:rsidRPr="00A3381B">
        <w:rPr>
          <w:rFonts w:ascii="Times New Roman" w:hAnsi="Times New Roman" w:cs="Times New Roman"/>
        </w:rPr>
        <w:t xml:space="preserve"> </w:t>
      </w:r>
      <w:proofErr w:type="spellStart"/>
      <w:r w:rsidRPr="00A3381B">
        <w:rPr>
          <w:rFonts w:ascii="Times New Roman" w:hAnsi="Times New Roman" w:cs="Times New Roman"/>
        </w:rPr>
        <w:t>Коротеева</w:t>
      </w:r>
      <w:proofErr w:type="spellEnd"/>
      <w:r w:rsidRPr="00A3381B">
        <w:rPr>
          <w:rFonts w:ascii="Times New Roman" w:hAnsi="Times New Roman" w:cs="Times New Roman"/>
        </w:rPr>
        <w:t xml:space="preserve"> А.С., </w:t>
      </w:r>
      <w:proofErr w:type="spellStart"/>
      <w:r w:rsidRPr="00A3381B">
        <w:rPr>
          <w:rFonts w:ascii="Times New Roman" w:hAnsi="Times New Roman" w:cs="Times New Roman"/>
        </w:rPr>
        <w:t>Челпаченко</w:t>
      </w:r>
      <w:proofErr w:type="spellEnd"/>
      <w:r w:rsidRPr="00A3381B">
        <w:rPr>
          <w:rFonts w:ascii="Times New Roman" w:hAnsi="Times New Roman" w:cs="Times New Roman"/>
        </w:rPr>
        <w:t xml:space="preserve"> Т.В. Оренбургский государственный педагогический университет, г. Оренбург, Россия ПОЗНАВАТЕЛЬНАЯ САМОСТОЯТЕЛЬНОСТЬ КАК ПЕДАГОГИЧЕСКИЙ ФЕНОМЕН</w:t>
      </w:r>
      <w:r w:rsidRPr="00A3381B">
        <w:rPr>
          <w:rFonts w:ascii="Times New Roman" w:hAnsi="Times New Roman" w:cs="Times New Roman"/>
        </w:rPr>
        <w:t xml:space="preserve">. – </w:t>
      </w:r>
      <w:r w:rsidRPr="00A3381B">
        <w:rPr>
          <w:rFonts w:ascii="Times New Roman" w:hAnsi="Times New Roman" w:cs="Times New Roman"/>
        </w:rPr>
        <w:t xml:space="preserve">Текст: непосредственный // ВЕСТНИК Оренбургского </w:t>
      </w:r>
      <w:r w:rsidRPr="00F4762A">
        <w:rPr>
          <w:rFonts w:ascii="Times New Roman" w:hAnsi="Times New Roman" w:cs="Times New Roman"/>
        </w:rPr>
        <w:t>государственного университета 2022 № 4 (236). — 20</w:t>
      </w:r>
      <w:r w:rsidRPr="00F4762A">
        <w:rPr>
          <w:rFonts w:ascii="Times New Roman" w:hAnsi="Times New Roman" w:cs="Times New Roman"/>
        </w:rPr>
        <w:t>22</w:t>
      </w:r>
      <w:r w:rsidRPr="00F4762A">
        <w:rPr>
          <w:rFonts w:ascii="Times New Roman" w:hAnsi="Times New Roman" w:cs="Times New Roman"/>
        </w:rPr>
        <w:t xml:space="preserve">. — № </w:t>
      </w:r>
      <w:r w:rsidRPr="00F4762A">
        <w:rPr>
          <w:rFonts w:ascii="Times New Roman" w:hAnsi="Times New Roman" w:cs="Times New Roman"/>
        </w:rPr>
        <w:t>4</w:t>
      </w:r>
      <w:r w:rsidRPr="00F4762A">
        <w:rPr>
          <w:rFonts w:ascii="Times New Roman" w:hAnsi="Times New Roman" w:cs="Times New Roman"/>
        </w:rPr>
        <w:t xml:space="preserve">. — С. </w:t>
      </w:r>
      <w:r w:rsidRPr="00F4762A">
        <w:rPr>
          <w:rFonts w:ascii="Times New Roman" w:hAnsi="Times New Roman" w:cs="Times New Roman"/>
        </w:rPr>
        <w:t>47 – 52</w:t>
      </w:r>
      <w:r w:rsidRPr="00F4762A">
        <w:rPr>
          <w:rFonts w:ascii="Times New Roman" w:hAnsi="Times New Roman" w:cs="Times New Roman"/>
        </w:rPr>
        <w:t xml:space="preserve">. — URL: </w:t>
      </w:r>
      <w:hyperlink r:id="rId1" w:history="1">
        <w:r w:rsidRPr="00F4762A">
          <w:rPr>
            <w:rStyle w:val="a3"/>
            <w:rFonts w:ascii="Times New Roman" w:hAnsi="Times New Roman" w:cs="Times New Roman"/>
          </w:rPr>
          <w:t>http://vestnik.osu.ru/2022_4/7.pdf</w:t>
        </w:r>
      </w:hyperlink>
      <w:r w:rsidRPr="00F4762A">
        <w:rPr>
          <w:rFonts w:ascii="Times New Roman" w:hAnsi="Times New Roman" w:cs="Times New Roman"/>
        </w:rPr>
        <w:t xml:space="preserve"> </w:t>
      </w:r>
      <w:r w:rsidRPr="00F4762A">
        <w:rPr>
          <w:rFonts w:ascii="Times New Roman" w:hAnsi="Times New Roman" w:cs="Times New Roman"/>
        </w:rPr>
        <w:t>/ (дата обращения: 17.03.2024).</w:t>
      </w:r>
    </w:p>
  </w:footnote>
  <w:footnote w:id="2">
    <w:p w:rsidR="00317AE6" w:rsidRPr="00A3381B" w:rsidRDefault="00317AE6">
      <w:pPr>
        <w:pStyle w:val="a8"/>
        <w:rPr>
          <w:rFonts w:ascii="Times New Roman" w:hAnsi="Times New Roman" w:cs="Times New Roman"/>
        </w:rPr>
      </w:pPr>
      <w:r w:rsidRPr="00F4762A">
        <w:rPr>
          <w:rStyle w:val="aa"/>
          <w:rFonts w:ascii="Times New Roman" w:hAnsi="Times New Roman" w:cs="Times New Roman"/>
        </w:rPr>
        <w:footnoteRef/>
      </w:r>
      <w:r w:rsidRPr="00F4762A">
        <w:rPr>
          <w:rFonts w:ascii="Times New Roman" w:hAnsi="Times New Roman" w:cs="Times New Roman"/>
        </w:rPr>
        <w:t xml:space="preserve"> </w:t>
      </w:r>
      <w:proofErr w:type="spellStart"/>
      <w:r w:rsidRPr="00F4762A">
        <w:rPr>
          <w:rFonts w:ascii="Times New Roman" w:hAnsi="Times New Roman" w:cs="Times New Roman"/>
        </w:rPr>
        <w:t>Болотский</w:t>
      </w:r>
      <w:proofErr w:type="spellEnd"/>
      <w:r w:rsidRPr="00F4762A">
        <w:rPr>
          <w:rFonts w:ascii="Times New Roman" w:hAnsi="Times New Roman" w:cs="Times New Roman"/>
        </w:rPr>
        <w:t xml:space="preserve">, А. А. Диагностика </w:t>
      </w:r>
      <w:proofErr w:type="spellStart"/>
      <w:r w:rsidRPr="00F4762A">
        <w:rPr>
          <w:rFonts w:ascii="Times New Roman" w:hAnsi="Times New Roman" w:cs="Times New Roman"/>
        </w:rPr>
        <w:t>сформированности</w:t>
      </w:r>
      <w:proofErr w:type="spellEnd"/>
      <w:r w:rsidRPr="00F4762A">
        <w:rPr>
          <w:rFonts w:ascii="Times New Roman" w:hAnsi="Times New Roman" w:cs="Times New Roman"/>
        </w:rPr>
        <w:t xml:space="preserve"> познавательной самостоятельности студентов / А. А. </w:t>
      </w:r>
      <w:proofErr w:type="spellStart"/>
      <w:r w:rsidRPr="00F4762A">
        <w:rPr>
          <w:rFonts w:ascii="Times New Roman" w:hAnsi="Times New Roman" w:cs="Times New Roman"/>
        </w:rPr>
        <w:t>Болотский</w:t>
      </w:r>
      <w:proofErr w:type="spellEnd"/>
      <w:r w:rsidRPr="00F4762A">
        <w:rPr>
          <w:rFonts w:ascii="Times New Roman" w:hAnsi="Times New Roman" w:cs="Times New Roman"/>
        </w:rPr>
        <w:t xml:space="preserve">. — Текст: непосредственный // Молодой ученый. — 2016. — № 12 (116). — С. 821-824. — URL: </w:t>
      </w:r>
      <w:hyperlink r:id="rId2" w:history="1">
        <w:r w:rsidRPr="00F4762A">
          <w:rPr>
            <w:rStyle w:val="a3"/>
            <w:rFonts w:ascii="Times New Roman" w:hAnsi="Times New Roman" w:cs="Times New Roman"/>
          </w:rPr>
          <w:t>https://moluch.ru/archive/116/31944</w:t>
        </w:r>
      </w:hyperlink>
      <w:r w:rsidRPr="00F4762A">
        <w:rPr>
          <w:rFonts w:ascii="Times New Roman" w:hAnsi="Times New Roman" w:cs="Times New Roman"/>
        </w:rPr>
        <w:t>/ (дата обращения: 17.03.2024).</w:t>
      </w:r>
    </w:p>
  </w:footnote>
  <w:footnote w:id="3">
    <w:p w:rsidR="00317AE6" w:rsidRPr="00A3381B" w:rsidRDefault="00317AE6" w:rsidP="00A3381B">
      <w:pPr>
        <w:pStyle w:val="a8"/>
        <w:jc w:val="both"/>
        <w:rPr>
          <w:rFonts w:ascii="Times New Roman" w:hAnsi="Times New Roman" w:cs="Times New Roman"/>
        </w:rPr>
      </w:pPr>
      <w:r w:rsidRPr="00A3381B">
        <w:rPr>
          <w:rStyle w:val="aa"/>
          <w:rFonts w:ascii="Times New Roman" w:hAnsi="Times New Roman" w:cs="Times New Roman"/>
        </w:rPr>
        <w:footnoteRef/>
      </w:r>
      <w:r w:rsidRPr="00A3381B">
        <w:rPr>
          <w:rFonts w:ascii="Times New Roman" w:hAnsi="Times New Roman" w:cs="Times New Roman"/>
        </w:rPr>
        <w:t xml:space="preserve"> </w:t>
      </w:r>
      <w:proofErr w:type="spellStart"/>
      <w:r w:rsidRPr="00A3381B">
        <w:rPr>
          <w:rFonts w:ascii="Times New Roman" w:hAnsi="Times New Roman" w:cs="Times New Roman"/>
          <w:color w:val="212529"/>
          <w:shd w:val="clear" w:color="auto" w:fill="FFFFFF"/>
        </w:rPr>
        <w:t>Мякишев</w:t>
      </w:r>
      <w:proofErr w:type="spellEnd"/>
      <w:r w:rsidRPr="00A3381B">
        <w:rPr>
          <w:rFonts w:ascii="Times New Roman" w:hAnsi="Times New Roman" w:cs="Times New Roman"/>
          <w:color w:val="212529"/>
          <w:shd w:val="clear" w:color="auto" w:fill="FFFFFF"/>
        </w:rPr>
        <w:t xml:space="preserve">, Г. Я. Физика: 11 класс: базовый и углублённый </w:t>
      </w:r>
      <w:proofErr w:type="gramStart"/>
      <w:r w:rsidRPr="00A3381B">
        <w:rPr>
          <w:rFonts w:ascii="Times New Roman" w:hAnsi="Times New Roman" w:cs="Times New Roman"/>
          <w:color w:val="212529"/>
          <w:shd w:val="clear" w:color="auto" w:fill="FFFFFF"/>
        </w:rPr>
        <w:t>уровни :</w:t>
      </w:r>
      <w:proofErr w:type="gramEnd"/>
      <w:r w:rsidRPr="00A3381B">
        <w:rPr>
          <w:rFonts w:ascii="Times New Roman" w:hAnsi="Times New Roman" w:cs="Times New Roman"/>
          <w:color w:val="212529"/>
          <w:shd w:val="clear" w:color="auto" w:fill="FFFFFF"/>
        </w:rPr>
        <w:t xml:space="preserve"> учебник / Г. Я. </w:t>
      </w:r>
      <w:proofErr w:type="spellStart"/>
      <w:r w:rsidRPr="00A3381B">
        <w:rPr>
          <w:rFonts w:ascii="Times New Roman" w:hAnsi="Times New Roman" w:cs="Times New Roman"/>
          <w:color w:val="212529"/>
          <w:shd w:val="clear" w:color="auto" w:fill="FFFFFF"/>
        </w:rPr>
        <w:t>Мякишев</w:t>
      </w:r>
      <w:proofErr w:type="spellEnd"/>
      <w:r w:rsidRPr="00A3381B">
        <w:rPr>
          <w:rFonts w:ascii="Times New Roman" w:hAnsi="Times New Roman" w:cs="Times New Roman"/>
          <w:color w:val="212529"/>
          <w:shd w:val="clear" w:color="auto" w:fill="FFFFFF"/>
        </w:rPr>
        <w:t xml:space="preserve">, Б. Б. </w:t>
      </w:r>
      <w:proofErr w:type="spellStart"/>
      <w:r w:rsidRPr="00A3381B">
        <w:rPr>
          <w:rFonts w:ascii="Times New Roman" w:hAnsi="Times New Roman" w:cs="Times New Roman"/>
          <w:color w:val="212529"/>
          <w:shd w:val="clear" w:color="auto" w:fill="FFFFFF"/>
        </w:rPr>
        <w:t>Буховцев</w:t>
      </w:r>
      <w:proofErr w:type="spellEnd"/>
      <w:r w:rsidRPr="00A3381B">
        <w:rPr>
          <w:rFonts w:ascii="Times New Roman" w:hAnsi="Times New Roman" w:cs="Times New Roman"/>
          <w:color w:val="212529"/>
          <w:shd w:val="clear" w:color="auto" w:fill="FFFFFF"/>
        </w:rPr>
        <w:t xml:space="preserve">, В. М. </w:t>
      </w:r>
      <w:proofErr w:type="spellStart"/>
      <w:r w:rsidRPr="00A3381B">
        <w:rPr>
          <w:rFonts w:ascii="Times New Roman" w:hAnsi="Times New Roman" w:cs="Times New Roman"/>
          <w:color w:val="212529"/>
          <w:shd w:val="clear" w:color="auto" w:fill="FFFFFF"/>
        </w:rPr>
        <w:t>Чаругин</w:t>
      </w:r>
      <w:proofErr w:type="spellEnd"/>
      <w:r w:rsidRPr="00A3381B">
        <w:rPr>
          <w:rFonts w:ascii="Times New Roman" w:hAnsi="Times New Roman" w:cs="Times New Roman"/>
          <w:color w:val="212529"/>
          <w:shd w:val="clear" w:color="auto" w:fill="FFFFFF"/>
        </w:rPr>
        <w:t xml:space="preserve"> ; под редакцией Н. А. Парфентьевой. — 10-е изд., стер. — </w:t>
      </w:r>
      <w:proofErr w:type="gramStart"/>
      <w:r w:rsidRPr="00A3381B">
        <w:rPr>
          <w:rFonts w:ascii="Times New Roman" w:hAnsi="Times New Roman" w:cs="Times New Roman"/>
          <w:color w:val="212529"/>
          <w:shd w:val="clear" w:color="auto" w:fill="FFFFFF"/>
        </w:rPr>
        <w:t>М. :</w:t>
      </w:r>
      <w:proofErr w:type="gramEnd"/>
      <w:r w:rsidRPr="00A3381B">
        <w:rPr>
          <w:rFonts w:ascii="Times New Roman" w:hAnsi="Times New Roman" w:cs="Times New Roman"/>
          <w:color w:val="212529"/>
          <w:shd w:val="clear" w:color="auto" w:fill="FFFFFF"/>
        </w:rPr>
        <w:t xml:space="preserve"> Просвещение, 2022. — 432 c.</w:t>
      </w:r>
    </w:p>
  </w:footnote>
  <w:footnote w:id="4">
    <w:p w:rsidR="00174B7D" w:rsidRPr="00A3381B" w:rsidRDefault="00174B7D" w:rsidP="00A3381B">
      <w:pPr>
        <w:pStyle w:val="a8"/>
        <w:jc w:val="both"/>
        <w:rPr>
          <w:rFonts w:ascii="Times New Roman" w:hAnsi="Times New Roman" w:cs="Times New Roman"/>
        </w:rPr>
      </w:pPr>
      <w:r w:rsidRPr="00A3381B">
        <w:rPr>
          <w:rStyle w:val="aa"/>
          <w:rFonts w:ascii="Times New Roman" w:hAnsi="Times New Roman" w:cs="Times New Roman"/>
        </w:rPr>
        <w:footnoteRef/>
      </w:r>
      <w:r w:rsidRPr="00A3381B">
        <w:rPr>
          <w:rFonts w:ascii="Times New Roman" w:hAnsi="Times New Roman" w:cs="Times New Roman"/>
        </w:rPr>
        <w:t xml:space="preserve"> Методическое пособие </w:t>
      </w:r>
      <w:r w:rsidRPr="00A3381B">
        <w:rPr>
          <w:rFonts w:ascii="Times New Roman" w:hAnsi="Times New Roman" w:cs="Times New Roman"/>
        </w:rPr>
        <w:t>«ПЕДАГОГИКА СОТВОРЧЕСТВА: ОТ ТЕОРИИ К ПРАКТИКЕ»</w:t>
      </w:r>
      <w:r w:rsidRPr="00A3381B">
        <w:rPr>
          <w:rFonts w:ascii="Times New Roman" w:hAnsi="Times New Roman" w:cs="Times New Roman"/>
        </w:rPr>
        <w:t xml:space="preserve"> </w:t>
      </w:r>
      <w:hyperlink r:id="rId3" w:history="1">
        <w:r w:rsidRPr="00A3381B">
          <w:rPr>
            <w:rStyle w:val="a3"/>
            <w:rFonts w:ascii="Times New Roman" w:hAnsi="Times New Roman" w:cs="Times New Roman"/>
          </w:rPr>
          <w:t>https://toipkro.ru/content/files/documents/metodicheskoe_posobie.pdf</w:t>
        </w:r>
      </w:hyperlink>
      <w:r w:rsidRPr="00A3381B">
        <w:rPr>
          <w:rFonts w:ascii="Times New Roman" w:hAnsi="Times New Roman" w:cs="Times New Roman"/>
        </w:rPr>
        <w:t xml:space="preserve"> </w:t>
      </w:r>
    </w:p>
  </w:footnote>
  <w:footnote w:id="5">
    <w:p w:rsidR="00317AE6" w:rsidRPr="00A3381B" w:rsidRDefault="00317AE6" w:rsidP="00A3381B">
      <w:pPr>
        <w:pStyle w:val="a8"/>
        <w:jc w:val="both"/>
        <w:rPr>
          <w:rFonts w:ascii="Times New Roman" w:hAnsi="Times New Roman" w:cs="Times New Roman"/>
        </w:rPr>
      </w:pPr>
      <w:r w:rsidRPr="00A3381B">
        <w:rPr>
          <w:rStyle w:val="aa"/>
          <w:rFonts w:ascii="Times New Roman" w:hAnsi="Times New Roman" w:cs="Times New Roman"/>
        </w:rPr>
        <w:footnoteRef/>
      </w:r>
      <w:r w:rsidRPr="00A3381B">
        <w:rPr>
          <w:rFonts w:ascii="Times New Roman" w:hAnsi="Times New Roman" w:cs="Times New Roman"/>
        </w:rPr>
        <w:t xml:space="preserve"> </w:t>
      </w:r>
      <w:proofErr w:type="spellStart"/>
      <w:r w:rsidRPr="00A3381B">
        <w:rPr>
          <w:rFonts w:ascii="Times New Roman" w:hAnsi="Times New Roman" w:cs="Times New Roman"/>
        </w:rPr>
        <w:t>Пундикова</w:t>
      </w:r>
      <w:proofErr w:type="spellEnd"/>
      <w:r w:rsidRPr="00A3381B">
        <w:rPr>
          <w:rFonts w:ascii="Times New Roman" w:hAnsi="Times New Roman" w:cs="Times New Roman"/>
        </w:rPr>
        <w:t xml:space="preserve">, О.А. Механизмы организации образовательной деятельности ПОО в системе региональной инновационной площадки [Текст] / О.А. </w:t>
      </w:r>
      <w:proofErr w:type="spellStart"/>
      <w:r w:rsidRPr="00A3381B">
        <w:rPr>
          <w:rFonts w:ascii="Times New Roman" w:hAnsi="Times New Roman" w:cs="Times New Roman"/>
        </w:rPr>
        <w:t>Пундикова</w:t>
      </w:r>
      <w:proofErr w:type="spellEnd"/>
      <w:r w:rsidRPr="00A3381B">
        <w:rPr>
          <w:rFonts w:ascii="Times New Roman" w:hAnsi="Times New Roman" w:cs="Times New Roman"/>
        </w:rPr>
        <w:t xml:space="preserve">, О.В. Лихонина // Инновационное развитие профессионального образования. – 2019. – № 2. – С. 70–77. </w:t>
      </w:r>
      <w:hyperlink r:id="rId4" w:history="1">
        <w:r w:rsidRPr="00A3381B">
          <w:rPr>
            <w:rStyle w:val="a3"/>
            <w:rFonts w:ascii="Times New Roman" w:hAnsi="Times New Roman" w:cs="Times New Roman"/>
          </w:rPr>
          <w:t>https://cyberleninka.ru/article/n/mehanizmy-organizatsii-obrazovatelnoy-deyatelnosti-poo-v-sisteme-regionalnoy-innovatsionnoy-ploschadki/viewer</w:t>
        </w:r>
      </w:hyperlink>
      <w:r w:rsidRPr="00A3381B">
        <w:rPr>
          <w:rFonts w:ascii="Times New Roman" w:hAnsi="Times New Roman" w:cs="Times New Roman"/>
        </w:rPr>
        <w:t xml:space="preserve"> </w:t>
      </w:r>
    </w:p>
  </w:footnote>
  <w:footnote w:id="6">
    <w:p w:rsidR="00317AE6" w:rsidRPr="00A3381B" w:rsidRDefault="00317AE6" w:rsidP="00A3381B">
      <w:pPr>
        <w:pStyle w:val="a8"/>
        <w:jc w:val="both"/>
        <w:rPr>
          <w:rFonts w:ascii="Times New Roman" w:hAnsi="Times New Roman" w:cs="Times New Roman"/>
        </w:rPr>
      </w:pPr>
      <w:r w:rsidRPr="00A3381B">
        <w:rPr>
          <w:rStyle w:val="aa"/>
          <w:rFonts w:ascii="Times New Roman" w:hAnsi="Times New Roman" w:cs="Times New Roman"/>
        </w:rPr>
        <w:footnoteRef/>
      </w:r>
      <w:r w:rsidRPr="00A3381B">
        <w:rPr>
          <w:rFonts w:ascii="Times New Roman" w:hAnsi="Times New Roman" w:cs="Times New Roman"/>
        </w:rPr>
        <w:t xml:space="preserve"> Выготский, Л.С. Собрание сочинений: в 6 т. [Текст] / Л.С. Выготский. – М.: Политиздат, 1982. – 367 с. </w:t>
      </w:r>
      <w:hyperlink r:id="rId5" w:history="1">
        <w:r w:rsidRPr="00A3381B">
          <w:rPr>
            <w:rStyle w:val="a3"/>
            <w:rFonts w:ascii="Times New Roman" w:hAnsi="Times New Roman" w:cs="Times New Roman"/>
          </w:rPr>
          <w:t>http://elib.gnpbu.ru/text/vygotsky_ss-v-6tt_t1_1982/go,0;fs,0/</w:t>
        </w:r>
      </w:hyperlink>
      <w:r w:rsidRPr="00A3381B">
        <w:rPr>
          <w:rFonts w:ascii="Times New Roman" w:hAnsi="Times New Roman" w:cs="Times New Roman"/>
        </w:rPr>
        <w:t xml:space="preserve"> </w:t>
      </w:r>
    </w:p>
  </w:footnote>
  <w:footnote w:id="7">
    <w:p w:rsidR="00317AE6" w:rsidRPr="00A3381B" w:rsidRDefault="00317AE6">
      <w:pPr>
        <w:pStyle w:val="a8"/>
        <w:rPr>
          <w:rFonts w:ascii="Times New Roman" w:hAnsi="Times New Roman" w:cs="Times New Roman"/>
          <w:lang w:val="en-US"/>
        </w:rPr>
      </w:pPr>
      <w:r w:rsidRPr="00A3381B">
        <w:rPr>
          <w:rStyle w:val="aa"/>
          <w:rFonts w:ascii="Times New Roman" w:hAnsi="Times New Roman" w:cs="Times New Roman"/>
        </w:rPr>
        <w:footnoteRef/>
      </w:r>
      <w:r w:rsidRPr="00A3381B">
        <w:rPr>
          <w:rFonts w:ascii="Times New Roman" w:hAnsi="Times New Roman" w:cs="Times New Roman"/>
          <w:lang w:val="en-US"/>
        </w:rPr>
        <w:t xml:space="preserve"> </w:t>
      </w:r>
      <w:hyperlink r:id="rId6" w:history="1">
        <w:r w:rsidRPr="00A3381B">
          <w:rPr>
            <w:rStyle w:val="a3"/>
            <w:rFonts w:ascii="Times New Roman" w:hAnsi="Times New Roman" w:cs="Times New Roman"/>
            <w:lang w:val="en-US"/>
          </w:rPr>
          <w:t>http://topuch.com/programma-socialenoe-predprinimatelestvo-v-regione/index.html#pages</w:t>
        </w:r>
      </w:hyperlink>
      <w:r w:rsidRPr="00A3381B">
        <w:rPr>
          <w:rFonts w:ascii="Times New Roman" w:hAnsi="Times New Roman" w:cs="Times New Roman"/>
          <w:lang w:val="en-US"/>
        </w:rPr>
        <w:t xml:space="preserve"> (</w:t>
      </w:r>
      <w:hyperlink r:id="rId7" w:history="1">
        <w:r w:rsidRPr="00A3381B">
          <w:rPr>
            <w:rStyle w:val="a3"/>
            <w:rFonts w:ascii="Times New Roman" w:hAnsi="Times New Roman" w:cs="Times New Roman"/>
            <w:lang w:val="en-US"/>
          </w:rPr>
          <w:t>file:///C:/Users/</w:t>
        </w:r>
        <w:r w:rsidRPr="00A3381B">
          <w:rPr>
            <w:rStyle w:val="a3"/>
            <w:rFonts w:ascii="Times New Roman" w:hAnsi="Times New Roman" w:cs="Times New Roman"/>
          </w:rPr>
          <w:t>Пользователь</w:t>
        </w:r>
        <w:r w:rsidRPr="00A3381B">
          <w:rPr>
            <w:rStyle w:val="a3"/>
            <w:rFonts w:ascii="Times New Roman" w:hAnsi="Times New Roman" w:cs="Times New Roman"/>
            <w:lang w:val="en-US"/>
          </w:rPr>
          <w:t>/Downloads/31MU_Samomenegment_38.04.04_SP_2017.pdf</w:t>
        </w:r>
      </w:hyperlink>
      <w:r w:rsidRPr="00A3381B">
        <w:rPr>
          <w:rFonts w:ascii="Times New Roman" w:hAnsi="Times New Roman" w:cs="Times New Roman"/>
          <w:lang w:val="en-US"/>
        </w:rPr>
        <w:t xml:space="preserve">)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CF3CF0"/>
    <w:multiLevelType w:val="hybridMultilevel"/>
    <w:tmpl w:val="E91219E0"/>
    <w:lvl w:ilvl="0" w:tplc="B23085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2AB"/>
    <w:rsid w:val="000112B6"/>
    <w:rsid w:val="00015CAE"/>
    <w:rsid w:val="00026604"/>
    <w:rsid w:val="00090EB9"/>
    <w:rsid w:val="00092718"/>
    <w:rsid w:val="000F5101"/>
    <w:rsid w:val="00166B15"/>
    <w:rsid w:val="001705D9"/>
    <w:rsid w:val="00174B7D"/>
    <w:rsid w:val="001D5BBC"/>
    <w:rsid w:val="00211CA6"/>
    <w:rsid w:val="00264086"/>
    <w:rsid w:val="0026730D"/>
    <w:rsid w:val="002D1593"/>
    <w:rsid w:val="00317AE6"/>
    <w:rsid w:val="003737D1"/>
    <w:rsid w:val="00382CAC"/>
    <w:rsid w:val="00392376"/>
    <w:rsid w:val="003B6406"/>
    <w:rsid w:val="003F7ABC"/>
    <w:rsid w:val="004958A3"/>
    <w:rsid w:val="004C5AF8"/>
    <w:rsid w:val="004E22AB"/>
    <w:rsid w:val="004F77A2"/>
    <w:rsid w:val="005072D5"/>
    <w:rsid w:val="006208DD"/>
    <w:rsid w:val="00633504"/>
    <w:rsid w:val="00661BDA"/>
    <w:rsid w:val="00683AE3"/>
    <w:rsid w:val="006A6EDF"/>
    <w:rsid w:val="006F70B0"/>
    <w:rsid w:val="007271C7"/>
    <w:rsid w:val="0074049A"/>
    <w:rsid w:val="0076322A"/>
    <w:rsid w:val="00802D47"/>
    <w:rsid w:val="00813BA9"/>
    <w:rsid w:val="008B0A9C"/>
    <w:rsid w:val="008D0E46"/>
    <w:rsid w:val="00947192"/>
    <w:rsid w:val="009964E3"/>
    <w:rsid w:val="009B4799"/>
    <w:rsid w:val="009D09F7"/>
    <w:rsid w:val="00A04224"/>
    <w:rsid w:val="00A3381B"/>
    <w:rsid w:val="00A72D37"/>
    <w:rsid w:val="00A949A8"/>
    <w:rsid w:val="00AB1CC0"/>
    <w:rsid w:val="00B16864"/>
    <w:rsid w:val="00B52C14"/>
    <w:rsid w:val="00B56826"/>
    <w:rsid w:val="00B72955"/>
    <w:rsid w:val="00BD2F60"/>
    <w:rsid w:val="00C0172F"/>
    <w:rsid w:val="00C07F45"/>
    <w:rsid w:val="00C1037F"/>
    <w:rsid w:val="00C42CD5"/>
    <w:rsid w:val="00C51541"/>
    <w:rsid w:val="00C81D80"/>
    <w:rsid w:val="00C91678"/>
    <w:rsid w:val="00CC07E3"/>
    <w:rsid w:val="00CE718A"/>
    <w:rsid w:val="00D14D57"/>
    <w:rsid w:val="00D949D3"/>
    <w:rsid w:val="00DA2F0B"/>
    <w:rsid w:val="00DA5B2B"/>
    <w:rsid w:val="00DD37C0"/>
    <w:rsid w:val="00E07387"/>
    <w:rsid w:val="00E927DE"/>
    <w:rsid w:val="00ED18F6"/>
    <w:rsid w:val="00ED39A4"/>
    <w:rsid w:val="00EE72C9"/>
    <w:rsid w:val="00EF6E95"/>
    <w:rsid w:val="00F01801"/>
    <w:rsid w:val="00F46A8E"/>
    <w:rsid w:val="00F471F3"/>
    <w:rsid w:val="00F4762A"/>
    <w:rsid w:val="00FC2B4E"/>
    <w:rsid w:val="00FC3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273E7"/>
  <w15:chartTrackingRefBased/>
  <w15:docId w15:val="{A9782AA4-06B0-41B3-8CDF-E564D4571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76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D5BBC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AB1C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Intense Quote"/>
    <w:basedOn w:val="a"/>
    <w:next w:val="a"/>
    <w:link w:val="a6"/>
    <w:uiPriority w:val="30"/>
    <w:qFormat/>
    <w:rsid w:val="00ED39A4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a6">
    <w:name w:val="Выделенная цитата Знак"/>
    <w:basedOn w:val="a0"/>
    <w:link w:val="a5"/>
    <w:uiPriority w:val="30"/>
    <w:rsid w:val="00ED39A4"/>
    <w:rPr>
      <w:i/>
      <w:iCs/>
      <w:color w:val="5B9BD5" w:themeColor="accent1"/>
    </w:rPr>
  </w:style>
  <w:style w:type="paragraph" w:customStyle="1" w:styleId="pboth">
    <w:name w:val="pboth"/>
    <w:basedOn w:val="a"/>
    <w:rsid w:val="00ED39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rsid w:val="003923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A72D37"/>
    <w:pPr>
      <w:ind w:left="720"/>
      <w:contextualSpacing/>
    </w:pPr>
  </w:style>
  <w:style w:type="paragraph" w:styleId="a8">
    <w:name w:val="footnote text"/>
    <w:basedOn w:val="a"/>
    <w:link w:val="a9"/>
    <w:uiPriority w:val="99"/>
    <w:semiHidden/>
    <w:unhideWhenUsed/>
    <w:rsid w:val="003F7ABC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3F7ABC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3F7ABC"/>
    <w:rPr>
      <w:vertAlign w:val="superscript"/>
    </w:rPr>
  </w:style>
  <w:style w:type="character" w:styleId="ab">
    <w:name w:val="FollowedHyperlink"/>
    <w:basedOn w:val="a0"/>
    <w:uiPriority w:val="99"/>
    <w:semiHidden/>
    <w:unhideWhenUsed/>
    <w:rsid w:val="00DD37C0"/>
    <w:rPr>
      <w:color w:val="954F72" w:themeColor="followedHyperlink"/>
      <w:u w:val="single"/>
    </w:rPr>
  </w:style>
  <w:style w:type="paragraph" w:styleId="ac">
    <w:name w:val="Normal (Web)"/>
    <w:basedOn w:val="a"/>
    <w:uiPriority w:val="99"/>
    <w:semiHidden/>
    <w:unhideWhenUsed/>
    <w:rsid w:val="00317A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">
    <w:name w:val="Сетка таблицы1"/>
    <w:basedOn w:val="a1"/>
    <w:next w:val="a4"/>
    <w:uiPriority w:val="39"/>
    <w:rsid w:val="00B168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70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8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82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70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110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37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0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0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7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3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8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94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7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22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9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7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53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00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1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chi.ru/homeworks/teacher" TargetMode="External"/><Relationship Id="rId13" Type="http://schemas.openxmlformats.org/officeDocument/2006/relationships/hyperlink" Target="https://resh.edu.ru/subject/lesson/6293/conspect/160281/" TargetMode="External"/><Relationship Id="rId18" Type="http://schemas.openxmlformats.org/officeDocument/2006/relationships/hyperlink" Target="https://youtu.be/ACIx8Rk7Jo4?si=GjBCCCs6bow0fo4A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7" Type="http://schemas.openxmlformats.org/officeDocument/2006/relationships/endnotes" Target="endnotes.xml"/><Relationship Id="rId12" Type="http://schemas.openxmlformats.org/officeDocument/2006/relationships/hyperlink" Target="https://yandex.ru/games/app/282267?utm_medium=search&amp;utm_source=yandex&amp;utm_campaign=rus_games_general-igra-bezkav_desk_yandex_search_do%7C92510662&amp;utm_content=k50id%7C010000004256624_4256624%7Ccid%7C92510662%7Cgid%7C5255589329%7Caid%7C14771939691%7Cadp%7Cno%7Cpos%7Cother1%7Csrc%7Csearch_none%7Cdvc%7Cdesktop%7Cmain&amp;utm_term" TargetMode="External"/><Relationship Id="rId17" Type="http://schemas.openxmlformats.org/officeDocument/2006/relationships/image" Target="media/image2.png"/><Relationship Id="rId25" Type="http://schemas.openxmlformats.org/officeDocument/2006/relationships/hyperlink" Target="https://resh.edu.ru/subject/lesson/6293/conspect/160281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oxford.ru/wiki/himiya/radioaktivnost-radioaktivnyy-raspad?utm_referrer=https%3A%2F%2Fyandex.ru%2F" TargetMode="External"/><Relationship Id="rId2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hyperlink" Target="https://youtu.be/Is3mRZaPlC8?si=9C1LZG2iOkHIHKio" TargetMode="External"/><Relationship Id="rId23" Type="http://schemas.openxmlformats.org/officeDocument/2006/relationships/image" Target="media/image7.png"/><Relationship Id="rId10" Type="http://schemas.openxmlformats.org/officeDocument/2006/relationships/hyperlink" Target="http://class-fizika.ru/11_0k.html" TargetMode="External"/><Relationship Id="rId19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hyperlink" Target="https://www.&#1083;&#1077;&#1085;&#1072;24.&#1088;&#1092;/&#1060;&#1080;&#1079;&#1080;&#1082;&#1072;_11_&#1082;&#1083;_&#1052;&#1103;&#1082;&#1080;&#1096;&#1077;&#1074;/112.html" TargetMode="External"/><Relationship Id="rId14" Type="http://schemas.openxmlformats.org/officeDocument/2006/relationships/hyperlink" Target="https://youtu.be/ACIx8Rk7Jo4?si=GjBCCCs6bow0fo4A" TargetMode="External"/><Relationship Id="rId22" Type="http://schemas.openxmlformats.org/officeDocument/2006/relationships/image" Target="media/image6.png"/><Relationship Id="rId27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toipkro.ru/content/files/documents/metodicheskoe_posobie.pdf" TargetMode="External"/><Relationship Id="rId7" Type="http://schemas.openxmlformats.org/officeDocument/2006/relationships/hyperlink" Target="file:///C:/Users/&#1055;&#1086;&#1083;&#1100;&#1079;&#1086;&#1074;&#1072;&#1090;&#1077;&#1083;&#1100;/Downloads/31MU_Samomenegment_38.04.04_SP_2017.pdf" TargetMode="External"/><Relationship Id="rId2" Type="http://schemas.openxmlformats.org/officeDocument/2006/relationships/hyperlink" Target="https://moluch.ru/archive/116/31944" TargetMode="External"/><Relationship Id="rId1" Type="http://schemas.openxmlformats.org/officeDocument/2006/relationships/hyperlink" Target="http://vestnik.osu.ru/2022_4/7.pdf" TargetMode="External"/><Relationship Id="rId6" Type="http://schemas.openxmlformats.org/officeDocument/2006/relationships/hyperlink" Target="http://topuch.com/programma-socialenoe-predprinimatelestvo-v-regione/index.html#pages" TargetMode="External"/><Relationship Id="rId5" Type="http://schemas.openxmlformats.org/officeDocument/2006/relationships/hyperlink" Target="http://elib.gnpbu.ru/text/vygotsky_ss-v-6tt_t1_1982/go,0;fs,0/" TargetMode="External"/><Relationship Id="rId4" Type="http://schemas.openxmlformats.org/officeDocument/2006/relationships/hyperlink" Target="https://cyberleninka.ru/article/n/mehanizmy-organizatsii-obrazovatelnoy-deyatelnosti-poo-v-sisteme-regionalnoy-innovatsionnoy-ploschadki/viewer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F42EA8-0AE5-4AC3-881D-1265A4AB19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394</TotalTime>
  <Pages>14</Pages>
  <Words>4394</Words>
  <Characters>25050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8</cp:revision>
  <dcterms:created xsi:type="dcterms:W3CDTF">2024-03-16T13:40:00Z</dcterms:created>
  <dcterms:modified xsi:type="dcterms:W3CDTF">2024-03-17T14:55:00Z</dcterms:modified>
</cp:coreProperties>
</file>